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14335C69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4820E8">
        <w:rPr>
          <w:b/>
          <w:color w:val="auto"/>
          <w:sz w:val="24"/>
          <w:szCs w:val="24"/>
        </w:rPr>
        <w:t>15</w:t>
      </w:r>
      <w:r w:rsidR="004820E8" w:rsidRPr="004820E8">
        <w:rPr>
          <w:b/>
          <w:color w:val="auto"/>
          <w:sz w:val="24"/>
          <w:szCs w:val="24"/>
          <w:vertAlign w:val="superscript"/>
        </w:rPr>
        <w:t>th</w:t>
      </w:r>
      <w:r w:rsidR="004820E8">
        <w:rPr>
          <w:b/>
          <w:color w:val="auto"/>
          <w:sz w:val="24"/>
          <w:szCs w:val="24"/>
        </w:rPr>
        <w:t xml:space="preserve"> April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527DC179" w:rsidR="005117DB" w:rsidRDefault="00102034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29558261" w14:textId="70F6C916" w:rsidR="00102034" w:rsidRDefault="00102034" w:rsidP="0010203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3244DCEB" w14:textId="75E7CACF" w:rsidR="00102034" w:rsidRDefault="00102034" w:rsidP="0010203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Cllrs: </w:t>
      </w:r>
      <w:r w:rsidR="00F54D08">
        <w:rPr>
          <w:b/>
          <w:color w:val="auto"/>
          <w:sz w:val="24"/>
          <w:szCs w:val="24"/>
        </w:rPr>
        <w:t xml:space="preserve">M Cox, </w:t>
      </w:r>
      <w:r w:rsidR="0057321C">
        <w:rPr>
          <w:b/>
          <w:color w:val="auto"/>
          <w:sz w:val="24"/>
          <w:szCs w:val="24"/>
        </w:rPr>
        <w:t xml:space="preserve">C Elsmore, </w:t>
      </w:r>
      <w:r w:rsidR="00F54D08">
        <w:rPr>
          <w:b/>
          <w:color w:val="auto"/>
          <w:sz w:val="24"/>
          <w:szCs w:val="24"/>
        </w:rPr>
        <w:t>R Drury,</w:t>
      </w:r>
      <w:r w:rsidR="00785DF0">
        <w:rPr>
          <w:b/>
          <w:color w:val="auto"/>
          <w:sz w:val="24"/>
          <w:szCs w:val="24"/>
        </w:rPr>
        <w:t xml:space="preserve"> M Beard</w:t>
      </w:r>
      <w:r w:rsidR="0057321C">
        <w:rPr>
          <w:b/>
          <w:color w:val="auto"/>
          <w:sz w:val="24"/>
          <w:szCs w:val="24"/>
        </w:rPr>
        <w:t xml:space="preserve"> and </w:t>
      </w:r>
      <w:r w:rsidR="00785DF0">
        <w:rPr>
          <w:b/>
          <w:color w:val="auto"/>
          <w:sz w:val="24"/>
          <w:szCs w:val="24"/>
        </w:rPr>
        <w:t>J Templeton</w:t>
      </w:r>
    </w:p>
    <w:p w14:paraId="418F9490" w14:textId="2CA6AEDC" w:rsidR="00102034" w:rsidRPr="00102034" w:rsidRDefault="00102034" w:rsidP="00102034">
      <w:pPr>
        <w:spacing w:after="0" w:line="250" w:lineRule="auto"/>
        <w:ind w:right="2984"/>
        <w:rPr>
          <w:bCs/>
          <w:color w:val="auto"/>
          <w:sz w:val="24"/>
          <w:szCs w:val="24"/>
        </w:rPr>
      </w:pPr>
      <w:r w:rsidRPr="00102034">
        <w:rPr>
          <w:bCs/>
          <w:color w:val="auto"/>
          <w:sz w:val="24"/>
          <w:szCs w:val="24"/>
        </w:rPr>
        <w:t>Laura Jayne, Assistant Clerk (Minute taking)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0705BBD3" w:rsidR="003A0B7F" w:rsidRPr="001B3CCA" w:rsidRDefault="00F54D08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Apologies were received</w:t>
      </w:r>
      <w:r>
        <w:rPr>
          <w:rFonts w:eastAsia="Times New Roman"/>
          <w:b/>
          <w:bCs/>
          <w:color w:val="auto"/>
          <w:sz w:val="24"/>
          <w:szCs w:val="24"/>
        </w:rPr>
        <w:tab/>
        <w:t>from Cllr S Cox</w:t>
      </w:r>
    </w:p>
    <w:p w14:paraId="578EDB19" w14:textId="036316D1" w:rsidR="00102034" w:rsidRPr="00102034" w:rsidRDefault="003A0B7F" w:rsidP="00E004E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E004E1">
        <w:rPr>
          <w:rFonts w:eastAsia="Times New Roman"/>
          <w:b/>
          <w:bCs/>
          <w:color w:val="auto"/>
          <w:sz w:val="24"/>
          <w:szCs w:val="24"/>
        </w:rPr>
        <w:t>here were no declarations of interest declared</w:t>
      </w:r>
    </w:p>
    <w:p w14:paraId="6B5C4A22" w14:textId="6EF26AAA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102034">
        <w:rPr>
          <w:rFonts w:eastAsia="Times New Roman"/>
          <w:b/>
          <w:bCs/>
          <w:color w:val="auto"/>
          <w:sz w:val="24"/>
          <w:szCs w:val="24"/>
        </w:rPr>
        <w:t>here were no new dispensation requests</w:t>
      </w:r>
    </w:p>
    <w:p w14:paraId="4AB24F19" w14:textId="25C95D49" w:rsidR="003A0B7F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4820E8">
        <w:rPr>
          <w:rFonts w:eastAsia="Times New Roman"/>
          <w:b/>
          <w:bCs/>
          <w:color w:val="auto"/>
          <w:sz w:val="24"/>
          <w:szCs w:val="24"/>
        </w:rPr>
        <w:t>25</w:t>
      </w:r>
      <w:r w:rsidR="006B28B7">
        <w:rPr>
          <w:rFonts w:eastAsia="Times New Roman"/>
          <w:b/>
          <w:bCs/>
          <w:color w:val="auto"/>
          <w:sz w:val="24"/>
          <w:szCs w:val="24"/>
        </w:rPr>
        <w:t xml:space="preserve"> Mar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p w14:paraId="53B54E79" w14:textId="4D8996A2" w:rsidR="00A3546B" w:rsidRPr="006C6193" w:rsidRDefault="00A3546B" w:rsidP="00A3546B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>Cllr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785DF0">
        <w:rPr>
          <w:rFonts w:eastAsia="Times New Roman"/>
          <w:color w:val="auto"/>
          <w:sz w:val="24"/>
          <w:szCs w:val="24"/>
        </w:rPr>
        <w:t>C Elsmore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6C6193">
        <w:rPr>
          <w:rFonts w:eastAsia="Times New Roman"/>
          <w:color w:val="auto"/>
          <w:sz w:val="24"/>
          <w:szCs w:val="24"/>
        </w:rPr>
        <w:t>proposed the minutes as being correct. Cllr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925727">
        <w:rPr>
          <w:rFonts w:eastAsia="Times New Roman"/>
          <w:color w:val="auto"/>
          <w:sz w:val="24"/>
          <w:szCs w:val="24"/>
        </w:rPr>
        <w:t>R Drury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6C6193">
        <w:rPr>
          <w:rFonts w:eastAsia="Times New Roman"/>
          <w:color w:val="auto"/>
          <w:sz w:val="24"/>
          <w:szCs w:val="24"/>
        </w:rPr>
        <w:t>seconded.</w:t>
      </w:r>
    </w:p>
    <w:p w14:paraId="55AB014A" w14:textId="7DB8619A" w:rsidR="00102034" w:rsidRPr="00102034" w:rsidRDefault="00A3546B" w:rsidP="00A3546B">
      <w:pPr>
        <w:pStyle w:val="ListParagraph"/>
        <w:ind w:firstLine="0"/>
        <w:rPr>
          <w:rFonts w:eastAsia="Times New Roman"/>
          <w:color w:val="auto"/>
          <w:sz w:val="24"/>
          <w:szCs w:val="24"/>
        </w:rPr>
      </w:pPr>
      <w:r w:rsidRPr="006C6193">
        <w:rPr>
          <w:rFonts w:eastAsia="Times New Roman"/>
          <w:color w:val="auto"/>
          <w:sz w:val="24"/>
          <w:szCs w:val="24"/>
        </w:rPr>
        <w:t xml:space="preserve">Cllr </w:t>
      </w:r>
      <w:r>
        <w:rPr>
          <w:rFonts w:eastAsia="Times New Roman"/>
          <w:color w:val="auto"/>
          <w:sz w:val="24"/>
          <w:szCs w:val="24"/>
        </w:rPr>
        <w:t>M Cox</w:t>
      </w:r>
      <w:r w:rsidRPr="006C6193">
        <w:rPr>
          <w:rFonts w:eastAsia="Times New Roman"/>
          <w:color w:val="auto"/>
          <w:sz w:val="24"/>
          <w:szCs w:val="24"/>
        </w:rPr>
        <w:t xml:space="preserve"> signed a copy of the minutes from </w:t>
      </w:r>
      <w:r>
        <w:rPr>
          <w:rFonts w:eastAsia="Times New Roman"/>
          <w:color w:val="auto"/>
          <w:sz w:val="24"/>
          <w:szCs w:val="24"/>
        </w:rPr>
        <w:t>25</w:t>
      </w:r>
      <w:r w:rsidRPr="00A3546B">
        <w:rPr>
          <w:rFonts w:eastAsia="Times New Roman"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color w:val="auto"/>
          <w:sz w:val="24"/>
          <w:szCs w:val="24"/>
        </w:rPr>
        <w:t xml:space="preserve"> of March</w:t>
      </w:r>
      <w:r w:rsidRPr="006C6193">
        <w:rPr>
          <w:rFonts w:eastAsia="Times New Roman"/>
          <w:color w:val="auto"/>
          <w:sz w:val="24"/>
          <w:szCs w:val="24"/>
        </w:rPr>
        <w:t>, as a true and accurate account</w:t>
      </w:r>
    </w:p>
    <w:bookmarkEnd w:id="0"/>
    <w:p w14:paraId="35915C8E" w14:textId="697ADBE1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820E8">
        <w:rPr>
          <w:rFonts w:eastAsia="Times New Roman"/>
          <w:b/>
          <w:bCs/>
          <w:color w:val="auto"/>
          <w:sz w:val="24"/>
          <w:szCs w:val="24"/>
        </w:rPr>
        <w:t>25</w:t>
      </w:r>
      <w:r w:rsidR="006B28B7">
        <w:rPr>
          <w:rFonts w:eastAsia="Times New Roman"/>
          <w:b/>
          <w:bCs/>
          <w:color w:val="auto"/>
          <w:sz w:val="24"/>
          <w:szCs w:val="24"/>
        </w:rPr>
        <w:t xml:space="preserve"> Mar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6D70F6EF" w14:textId="2BF72AD8" w:rsidR="00102034" w:rsidRDefault="00102034" w:rsidP="00102034">
      <w:pPr>
        <w:pStyle w:val="ListParagrap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Page </w:t>
      </w:r>
      <w:r w:rsidR="003D7379">
        <w:rPr>
          <w:rFonts w:eastAsia="Times New Roman"/>
          <w:color w:val="auto"/>
          <w:sz w:val="24"/>
          <w:szCs w:val="24"/>
        </w:rPr>
        <w:t xml:space="preserve">1: </w:t>
      </w:r>
      <w:r w:rsidR="00C946FC">
        <w:rPr>
          <w:rFonts w:eastAsia="Times New Roman"/>
          <w:color w:val="auto"/>
          <w:sz w:val="24"/>
          <w:szCs w:val="24"/>
        </w:rPr>
        <w:t>Item 9. Spout works –</w:t>
      </w:r>
      <w:r w:rsidR="00C55B56">
        <w:rPr>
          <w:rFonts w:eastAsia="Times New Roman"/>
          <w:color w:val="auto"/>
          <w:sz w:val="24"/>
          <w:szCs w:val="24"/>
        </w:rPr>
        <w:t xml:space="preserve"> </w:t>
      </w:r>
      <w:r w:rsidR="00644A37">
        <w:rPr>
          <w:rFonts w:eastAsia="Times New Roman"/>
          <w:color w:val="auto"/>
          <w:sz w:val="24"/>
          <w:szCs w:val="24"/>
        </w:rPr>
        <w:t xml:space="preserve">Concerns from business owner </w:t>
      </w:r>
      <w:r w:rsidR="008266FF">
        <w:rPr>
          <w:rFonts w:eastAsia="Times New Roman"/>
          <w:color w:val="auto"/>
          <w:sz w:val="24"/>
          <w:szCs w:val="24"/>
        </w:rPr>
        <w:t>over</w:t>
      </w:r>
      <w:r w:rsidR="00813F10">
        <w:rPr>
          <w:rFonts w:eastAsia="Times New Roman"/>
          <w:color w:val="auto"/>
          <w:sz w:val="24"/>
          <w:szCs w:val="24"/>
        </w:rPr>
        <w:t xml:space="preserve"> potential </w:t>
      </w:r>
      <w:r w:rsidR="000131C7">
        <w:rPr>
          <w:rFonts w:eastAsia="Times New Roman"/>
          <w:color w:val="auto"/>
          <w:sz w:val="24"/>
          <w:szCs w:val="24"/>
        </w:rPr>
        <w:t>road collapse and</w:t>
      </w:r>
      <w:r w:rsidR="00912760">
        <w:rPr>
          <w:rFonts w:eastAsia="Times New Roman"/>
          <w:color w:val="auto"/>
          <w:sz w:val="24"/>
          <w:szCs w:val="24"/>
        </w:rPr>
        <w:t xml:space="preserve"> having to cease operation</w:t>
      </w:r>
      <w:r w:rsidR="00813F10">
        <w:rPr>
          <w:rFonts w:eastAsia="Times New Roman"/>
          <w:color w:val="auto"/>
          <w:sz w:val="24"/>
          <w:szCs w:val="24"/>
        </w:rPr>
        <w:t xml:space="preserve">. </w:t>
      </w:r>
      <w:r w:rsidR="002E3EE6">
        <w:rPr>
          <w:rFonts w:eastAsia="Times New Roman"/>
          <w:color w:val="auto"/>
          <w:sz w:val="24"/>
          <w:szCs w:val="24"/>
        </w:rPr>
        <w:t xml:space="preserve">Cllr M Cox explained </w:t>
      </w:r>
      <w:r w:rsidR="00686DFE">
        <w:rPr>
          <w:rFonts w:eastAsia="Times New Roman"/>
          <w:color w:val="auto"/>
          <w:sz w:val="24"/>
          <w:szCs w:val="24"/>
        </w:rPr>
        <w:t>the road was not adopted and should it fall, it would be a matter of heal</w:t>
      </w:r>
      <w:r w:rsidR="00A139AF">
        <w:rPr>
          <w:rFonts w:eastAsia="Times New Roman"/>
          <w:color w:val="auto"/>
          <w:sz w:val="24"/>
          <w:szCs w:val="24"/>
        </w:rPr>
        <w:t>th and safety.</w:t>
      </w:r>
    </w:p>
    <w:p w14:paraId="5DB03F15" w14:textId="61C594D0" w:rsidR="004B03E5" w:rsidRPr="00FA3F3F" w:rsidRDefault="008266FF" w:rsidP="00FA3F3F">
      <w:pPr>
        <w:pStyle w:val="ListParagrap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Page</w:t>
      </w:r>
      <w:r w:rsidR="00785F0A">
        <w:rPr>
          <w:rFonts w:eastAsia="Times New Roman"/>
          <w:color w:val="auto"/>
          <w:sz w:val="24"/>
          <w:szCs w:val="24"/>
        </w:rPr>
        <w:t xml:space="preserve"> 3: Item 13 a. Cllr M Cox spoke with Tony Pope </w:t>
      </w:r>
      <w:r w:rsidR="00A139AF">
        <w:rPr>
          <w:rFonts w:eastAsia="Times New Roman"/>
          <w:color w:val="auto"/>
          <w:sz w:val="24"/>
          <w:szCs w:val="24"/>
        </w:rPr>
        <w:t xml:space="preserve">and was </w:t>
      </w:r>
      <w:r w:rsidR="00977AB7">
        <w:rPr>
          <w:rFonts w:eastAsia="Times New Roman"/>
          <w:color w:val="auto"/>
          <w:sz w:val="24"/>
          <w:szCs w:val="24"/>
        </w:rPr>
        <w:t xml:space="preserve">advised </w:t>
      </w:r>
      <w:r w:rsidR="00A139AF">
        <w:rPr>
          <w:rFonts w:eastAsia="Times New Roman"/>
          <w:color w:val="auto"/>
          <w:sz w:val="24"/>
          <w:szCs w:val="24"/>
        </w:rPr>
        <w:t xml:space="preserve">that CTC </w:t>
      </w:r>
      <w:proofErr w:type="gramStart"/>
      <w:r w:rsidR="00977AB7">
        <w:rPr>
          <w:rFonts w:eastAsia="Times New Roman"/>
          <w:color w:val="auto"/>
          <w:sz w:val="24"/>
          <w:szCs w:val="24"/>
        </w:rPr>
        <w:t>are able to</w:t>
      </w:r>
      <w:proofErr w:type="gramEnd"/>
      <w:r w:rsidR="00977AB7">
        <w:rPr>
          <w:rFonts w:eastAsia="Times New Roman"/>
          <w:color w:val="auto"/>
          <w:sz w:val="24"/>
          <w:szCs w:val="24"/>
        </w:rPr>
        <w:t xml:space="preserve"> speak </w:t>
      </w:r>
      <w:r w:rsidR="00A139AF">
        <w:rPr>
          <w:rFonts w:eastAsia="Times New Roman"/>
          <w:color w:val="auto"/>
          <w:sz w:val="24"/>
          <w:szCs w:val="24"/>
        </w:rPr>
        <w:t xml:space="preserve">with </w:t>
      </w:r>
      <w:r w:rsidR="00977AB7">
        <w:rPr>
          <w:rFonts w:eastAsia="Times New Roman"/>
          <w:color w:val="auto"/>
          <w:sz w:val="24"/>
          <w:szCs w:val="24"/>
        </w:rPr>
        <w:t xml:space="preserve">Pegasus and inform </w:t>
      </w:r>
      <w:r w:rsidR="00D551CB">
        <w:rPr>
          <w:rFonts w:eastAsia="Times New Roman"/>
          <w:color w:val="auto"/>
          <w:sz w:val="24"/>
          <w:szCs w:val="24"/>
        </w:rPr>
        <w:t>P</w:t>
      </w:r>
      <w:r w:rsidR="00977AB7">
        <w:rPr>
          <w:rFonts w:eastAsia="Times New Roman"/>
          <w:color w:val="auto"/>
          <w:sz w:val="24"/>
          <w:szCs w:val="24"/>
        </w:rPr>
        <w:t>lanning on negotiations re. green spaces.</w:t>
      </w:r>
    </w:p>
    <w:p w14:paraId="5A05810F" w14:textId="32B7BE81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</w:t>
      </w:r>
      <w:r w:rsidR="008F6075">
        <w:rPr>
          <w:rFonts w:eastAsia="Times New Roman"/>
          <w:b/>
          <w:bCs/>
          <w:color w:val="auto"/>
          <w:sz w:val="24"/>
          <w:szCs w:val="24"/>
        </w:rPr>
        <w:t>here were no members of public present</w:t>
      </w:r>
    </w:p>
    <w:p w14:paraId="5AE168F1" w14:textId="77777777" w:rsidR="00292CAC" w:rsidRDefault="00292CA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1CEBA0E" w14:textId="06E42702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review tracker and 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re items noted.</w:t>
      </w:r>
    </w:p>
    <w:p w14:paraId="2E09688C" w14:textId="2502980C" w:rsidR="00713460" w:rsidRDefault="001103DF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0C45F5">
        <w:rPr>
          <w:rFonts w:eastAsia="Times New Roman"/>
          <w:bCs/>
          <w:color w:val="auto"/>
          <w:sz w:val="24"/>
          <w:szCs w:val="24"/>
        </w:rPr>
        <w:t>Flooding</w:t>
      </w:r>
      <w:r w:rsidR="008E5C72" w:rsidRPr="000C45F5">
        <w:rPr>
          <w:rFonts w:eastAsia="Times New Roman"/>
          <w:bCs/>
          <w:color w:val="auto"/>
          <w:sz w:val="24"/>
          <w:szCs w:val="24"/>
        </w:rPr>
        <w:t xml:space="preserve"> and lower Market Place</w:t>
      </w:r>
      <w:r w:rsidR="009A3E0A">
        <w:rPr>
          <w:rFonts w:eastAsia="Times New Roman"/>
          <w:bCs/>
          <w:color w:val="auto"/>
          <w:sz w:val="24"/>
          <w:szCs w:val="24"/>
        </w:rPr>
        <w:t xml:space="preserve"> - </w:t>
      </w:r>
      <w:r w:rsidR="008E5C72" w:rsidRPr="000C45F5">
        <w:rPr>
          <w:rFonts w:eastAsia="Times New Roman"/>
          <w:bCs/>
          <w:color w:val="auto"/>
          <w:sz w:val="24"/>
          <w:szCs w:val="24"/>
        </w:rPr>
        <w:t>Frequency of drain clearance</w:t>
      </w:r>
      <w:r w:rsidR="000C45F5" w:rsidRPr="000C45F5">
        <w:rPr>
          <w:rFonts w:eastAsia="Times New Roman"/>
          <w:bCs/>
          <w:color w:val="auto"/>
          <w:sz w:val="24"/>
          <w:szCs w:val="24"/>
        </w:rPr>
        <w:t>. Shallow or more frequent</w:t>
      </w:r>
      <w:r w:rsidR="00713460">
        <w:rPr>
          <w:rFonts w:eastAsia="Times New Roman"/>
          <w:bCs/>
          <w:color w:val="auto"/>
          <w:sz w:val="24"/>
          <w:szCs w:val="24"/>
        </w:rPr>
        <w:t>?</w:t>
      </w:r>
      <w:r w:rsidR="00F0735E">
        <w:rPr>
          <w:rFonts w:eastAsia="Times New Roman"/>
          <w:bCs/>
          <w:color w:val="auto"/>
          <w:sz w:val="24"/>
          <w:szCs w:val="24"/>
        </w:rPr>
        <w:t xml:space="preserve"> </w:t>
      </w:r>
      <w:r w:rsidR="00B71952">
        <w:rPr>
          <w:rFonts w:eastAsia="Times New Roman"/>
          <w:bCs/>
          <w:color w:val="auto"/>
          <w:sz w:val="24"/>
          <w:szCs w:val="24"/>
        </w:rPr>
        <w:t>(</w:t>
      </w:r>
      <w:r w:rsidR="00F0735E">
        <w:rPr>
          <w:rFonts w:eastAsia="Times New Roman"/>
          <w:bCs/>
          <w:color w:val="auto"/>
          <w:sz w:val="24"/>
          <w:szCs w:val="24"/>
        </w:rPr>
        <w:t>Correspondence from business owner / resident</w:t>
      </w:r>
      <w:r w:rsidR="00B71952">
        <w:rPr>
          <w:rFonts w:eastAsia="Times New Roman"/>
          <w:bCs/>
          <w:color w:val="auto"/>
          <w:sz w:val="24"/>
          <w:szCs w:val="24"/>
        </w:rPr>
        <w:t>).</w:t>
      </w:r>
    </w:p>
    <w:p w14:paraId="70C7E8E8" w14:textId="77777777" w:rsidR="007148F2" w:rsidRDefault="007148F2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039012B3" w14:textId="5DB52639" w:rsidR="00A3546B" w:rsidRDefault="00FA2FE3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Cllr M Cox read aloud </w:t>
      </w:r>
      <w:r w:rsidR="00552273">
        <w:rPr>
          <w:rFonts w:eastAsia="Times New Roman"/>
          <w:bCs/>
          <w:color w:val="auto"/>
          <w:sz w:val="24"/>
          <w:szCs w:val="24"/>
        </w:rPr>
        <w:t>correspondence received from local business owner</w:t>
      </w:r>
      <w:r w:rsidR="007148F2">
        <w:rPr>
          <w:rFonts w:eastAsia="Times New Roman"/>
          <w:bCs/>
          <w:color w:val="auto"/>
          <w:sz w:val="24"/>
          <w:szCs w:val="24"/>
        </w:rPr>
        <w:t>.</w:t>
      </w:r>
    </w:p>
    <w:p w14:paraId="3E68E828" w14:textId="3F56B1B8" w:rsidR="00552273" w:rsidRDefault="000462B6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N</w:t>
      </w:r>
      <w:r w:rsidR="007148F2">
        <w:rPr>
          <w:rFonts w:eastAsia="Times New Roman"/>
          <w:bCs/>
          <w:color w:val="auto"/>
          <w:sz w:val="24"/>
          <w:szCs w:val="24"/>
        </w:rPr>
        <w:t xml:space="preserve"> </w:t>
      </w:r>
      <w:proofErr w:type="spellStart"/>
      <w:r w:rsidR="007148F2">
        <w:rPr>
          <w:rFonts w:eastAsia="Times New Roman"/>
          <w:bCs/>
          <w:color w:val="auto"/>
          <w:sz w:val="24"/>
          <w:szCs w:val="24"/>
        </w:rPr>
        <w:t>Choat</w:t>
      </w:r>
      <w:proofErr w:type="spellEnd"/>
      <w:r w:rsidR="007148F2">
        <w:rPr>
          <w:rFonts w:eastAsia="Times New Roman"/>
          <w:bCs/>
          <w:color w:val="auto"/>
          <w:sz w:val="24"/>
          <w:szCs w:val="24"/>
        </w:rPr>
        <w:t xml:space="preserve"> (GCC Highways) has not yet replied. 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76C785D3" w14:textId="19F791B4" w:rsidR="00FF47C2" w:rsidRPr="00FF47C2" w:rsidRDefault="000462B6" w:rsidP="00FF47C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County </w:t>
      </w:r>
      <w:r w:rsidR="00CC6626">
        <w:rPr>
          <w:rFonts w:eastAsia="Times New Roman"/>
          <w:bCs/>
          <w:color w:val="auto"/>
          <w:sz w:val="24"/>
          <w:szCs w:val="24"/>
        </w:rPr>
        <w:t>Council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FF47C2">
        <w:rPr>
          <w:rFonts w:eastAsia="Times New Roman"/>
          <w:bCs/>
          <w:color w:val="auto"/>
          <w:sz w:val="24"/>
          <w:szCs w:val="24"/>
        </w:rPr>
        <w:t xml:space="preserve">Flood Authority is looking for flood mitigation via the </w:t>
      </w:r>
      <w:proofErr w:type="spellStart"/>
      <w:r w:rsidR="00FF47C2">
        <w:rPr>
          <w:rFonts w:eastAsia="Times New Roman"/>
          <w:bCs/>
          <w:color w:val="auto"/>
          <w:sz w:val="24"/>
          <w:szCs w:val="24"/>
        </w:rPr>
        <w:t>Poolway</w:t>
      </w:r>
      <w:proofErr w:type="spellEnd"/>
      <w:r w:rsidR="00FF47C2">
        <w:rPr>
          <w:rFonts w:eastAsia="Times New Roman"/>
          <w:bCs/>
          <w:color w:val="auto"/>
          <w:sz w:val="24"/>
          <w:szCs w:val="24"/>
        </w:rPr>
        <w:t xml:space="preserve"> scheme to address lower Market Place and the Spout</w:t>
      </w:r>
      <w:r w:rsidR="00E75ACA">
        <w:rPr>
          <w:rFonts w:eastAsia="Times New Roman"/>
          <w:bCs/>
          <w:color w:val="auto"/>
          <w:sz w:val="24"/>
          <w:szCs w:val="24"/>
        </w:rPr>
        <w:t xml:space="preserve">. </w:t>
      </w:r>
      <w:r w:rsidR="00E61288">
        <w:rPr>
          <w:rFonts w:eastAsia="Times New Roman"/>
          <w:bCs/>
          <w:color w:val="auto"/>
          <w:sz w:val="24"/>
          <w:szCs w:val="24"/>
        </w:rPr>
        <w:t>Those properties had basement flooding and flooding from the rear</w:t>
      </w:r>
      <w:r w:rsidR="008B5AD4">
        <w:rPr>
          <w:rFonts w:eastAsia="Times New Roman"/>
          <w:bCs/>
          <w:color w:val="auto"/>
          <w:sz w:val="24"/>
          <w:szCs w:val="24"/>
        </w:rPr>
        <w:t xml:space="preserve"> off Bank Street and forecourt. The Angel Hotel has a pump which worked for them. </w:t>
      </w:r>
      <w:r w:rsidR="00E75ACA">
        <w:rPr>
          <w:rFonts w:eastAsia="Times New Roman"/>
          <w:bCs/>
          <w:color w:val="auto"/>
          <w:sz w:val="24"/>
          <w:szCs w:val="24"/>
        </w:rPr>
        <w:t>There is a concern of people living in flats</w:t>
      </w:r>
      <w:r w:rsidR="00DD6F87">
        <w:rPr>
          <w:rFonts w:eastAsia="Times New Roman"/>
          <w:bCs/>
          <w:color w:val="auto"/>
          <w:sz w:val="24"/>
          <w:szCs w:val="24"/>
        </w:rPr>
        <w:t xml:space="preserve"> in vicinity. </w:t>
      </w:r>
    </w:p>
    <w:p w14:paraId="6E6BB508" w14:textId="1BC35996" w:rsidR="007D6DE9" w:rsidRDefault="007D6DE9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St Johns</w:t>
      </w:r>
      <w:r w:rsidR="002A2F34">
        <w:rPr>
          <w:rFonts w:eastAsia="Times New Roman"/>
          <w:bCs/>
          <w:color w:val="auto"/>
          <w:sz w:val="24"/>
          <w:szCs w:val="24"/>
        </w:rPr>
        <w:t xml:space="preserve"> St. </w:t>
      </w:r>
      <w:r w:rsidR="00FF47C2">
        <w:rPr>
          <w:rFonts w:eastAsia="Times New Roman"/>
          <w:bCs/>
          <w:color w:val="auto"/>
          <w:sz w:val="24"/>
          <w:szCs w:val="24"/>
        </w:rPr>
        <w:t xml:space="preserve">owner reported </w:t>
      </w:r>
      <w:r w:rsidR="002A2F34">
        <w:rPr>
          <w:rFonts w:eastAsia="Times New Roman"/>
          <w:bCs/>
          <w:color w:val="auto"/>
          <w:sz w:val="24"/>
          <w:szCs w:val="24"/>
        </w:rPr>
        <w:t>no flooding</w:t>
      </w:r>
      <w:r w:rsidR="00FF47C2">
        <w:rPr>
          <w:rFonts w:eastAsia="Times New Roman"/>
          <w:bCs/>
          <w:color w:val="auto"/>
          <w:sz w:val="24"/>
          <w:szCs w:val="24"/>
        </w:rPr>
        <w:t xml:space="preserve"> in November</w:t>
      </w:r>
      <w:r w:rsidR="002A2F34">
        <w:rPr>
          <w:rFonts w:eastAsia="Times New Roman"/>
          <w:bCs/>
          <w:color w:val="auto"/>
          <w:sz w:val="24"/>
          <w:szCs w:val="24"/>
        </w:rPr>
        <w:t xml:space="preserve">, mitigation previously by FA had worked. </w:t>
      </w:r>
    </w:p>
    <w:p w14:paraId="5688EE6D" w14:textId="0F8320D2" w:rsidR="00A42AD3" w:rsidRDefault="00DD6F87" w:rsidP="00E01A2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The intense sudden rainfall is the issue with Thurstans Brook. </w:t>
      </w:r>
      <w:r w:rsidR="00E01A28">
        <w:rPr>
          <w:rFonts w:eastAsia="Times New Roman"/>
          <w:bCs/>
          <w:color w:val="auto"/>
          <w:sz w:val="24"/>
          <w:szCs w:val="24"/>
        </w:rPr>
        <w:t xml:space="preserve">That is what the </w:t>
      </w:r>
      <w:proofErr w:type="spellStart"/>
      <w:r w:rsidR="00E01A28">
        <w:rPr>
          <w:rFonts w:eastAsia="Times New Roman"/>
          <w:bCs/>
          <w:color w:val="auto"/>
          <w:sz w:val="24"/>
          <w:szCs w:val="24"/>
        </w:rPr>
        <w:t>Poolway</w:t>
      </w:r>
      <w:proofErr w:type="spellEnd"/>
      <w:r w:rsidR="00E01A28">
        <w:rPr>
          <w:rFonts w:eastAsia="Times New Roman"/>
          <w:bCs/>
          <w:color w:val="auto"/>
          <w:sz w:val="24"/>
          <w:szCs w:val="24"/>
        </w:rPr>
        <w:t xml:space="preserve"> scheme is designed to mitigate. 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4C8E323D" w14:textId="753E7C54" w:rsidR="001D5F18" w:rsidRDefault="00E01A28" w:rsidP="001D5F1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GCC </w:t>
      </w:r>
      <w:r w:rsidR="001D5F18">
        <w:rPr>
          <w:rFonts w:eastAsia="Times New Roman"/>
          <w:bCs/>
          <w:color w:val="auto"/>
          <w:sz w:val="24"/>
          <w:szCs w:val="24"/>
        </w:rPr>
        <w:t>Highways offered to cover cost of skip</w:t>
      </w:r>
      <w:r>
        <w:rPr>
          <w:rFonts w:eastAsia="Times New Roman"/>
          <w:bCs/>
          <w:color w:val="auto"/>
          <w:sz w:val="24"/>
          <w:szCs w:val="24"/>
        </w:rPr>
        <w:t xml:space="preserve"> </w:t>
      </w:r>
      <w:r w:rsidR="004150AA">
        <w:rPr>
          <w:rFonts w:eastAsia="Times New Roman"/>
          <w:bCs/>
          <w:color w:val="auto"/>
          <w:sz w:val="24"/>
          <w:szCs w:val="24"/>
        </w:rPr>
        <w:t xml:space="preserve">by lower Market Place businesses </w:t>
      </w:r>
      <w:r>
        <w:rPr>
          <w:rFonts w:eastAsia="Times New Roman"/>
          <w:bCs/>
          <w:color w:val="auto"/>
          <w:sz w:val="24"/>
          <w:szCs w:val="24"/>
        </w:rPr>
        <w:t xml:space="preserve">after flooding but problem </w:t>
      </w:r>
      <w:r w:rsidR="004150AA">
        <w:rPr>
          <w:rFonts w:eastAsia="Times New Roman"/>
          <w:bCs/>
          <w:color w:val="auto"/>
          <w:sz w:val="24"/>
          <w:szCs w:val="24"/>
        </w:rPr>
        <w:t xml:space="preserve">of safe nearby location, so offer not taken up. </w:t>
      </w:r>
    </w:p>
    <w:p w14:paraId="1B6874C3" w14:textId="77777777" w:rsidR="001D5F18" w:rsidRPr="001D5F18" w:rsidRDefault="001D5F18" w:rsidP="001D5F1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59D5DFAF" w14:textId="483EE06A" w:rsidR="006F008C" w:rsidRPr="00A3546B" w:rsidRDefault="00FF355B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consider </w:t>
      </w:r>
      <w:r w:rsidR="002F27CC">
        <w:rPr>
          <w:rFonts w:eastAsia="Times New Roman"/>
          <w:b/>
          <w:color w:val="auto"/>
          <w:sz w:val="24"/>
          <w:szCs w:val="24"/>
        </w:rPr>
        <w:t xml:space="preserve">implementation of double yellow lines on Ellwood Road, </w:t>
      </w:r>
      <w:proofErr w:type="spellStart"/>
      <w:r w:rsidR="002F27CC">
        <w:rPr>
          <w:rFonts w:eastAsia="Times New Roman"/>
          <w:b/>
          <w:color w:val="auto"/>
          <w:sz w:val="24"/>
          <w:szCs w:val="24"/>
        </w:rPr>
        <w:t>Milkwall</w:t>
      </w:r>
      <w:proofErr w:type="spellEnd"/>
      <w:r w:rsidR="002F27CC">
        <w:rPr>
          <w:rFonts w:eastAsia="Times New Roman"/>
          <w:b/>
          <w:color w:val="auto"/>
          <w:sz w:val="24"/>
          <w:szCs w:val="24"/>
        </w:rPr>
        <w:t xml:space="preserve">. </w:t>
      </w:r>
    </w:p>
    <w:p w14:paraId="6B1335B3" w14:textId="22E387F9" w:rsidR="00A3546B" w:rsidRDefault="00237C77" w:rsidP="00237C7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 xml:space="preserve">To look at exact placement of </w:t>
      </w:r>
      <w:r w:rsidR="003B51DA">
        <w:rPr>
          <w:rFonts w:eastAsia="Times New Roman"/>
          <w:bCs/>
          <w:color w:val="auto"/>
          <w:sz w:val="24"/>
          <w:szCs w:val="24"/>
        </w:rPr>
        <w:t>pavement</w:t>
      </w:r>
      <w:r>
        <w:rPr>
          <w:rFonts w:eastAsia="Times New Roman"/>
          <w:bCs/>
          <w:color w:val="auto"/>
          <w:sz w:val="24"/>
          <w:szCs w:val="24"/>
        </w:rPr>
        <w:t xml:space="preserve"> that is being inserted</w:t>
      </w:r>
    </w:p>
    <w:p w14:paraId="001CDB68" w14:textId="063FF5AE" w:rsidR="00237C77" w:rsidRDefault="00FA43BD" w:rsidP="00237C7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Please l</w:t>
      </w:r>
      <w:r w:rsidR="00237C77">
        <w:rPr>
          <w:rFonts w:eastAsia="Times New Roman"/>
          <w:bCs/>
          <w:color w:val="auto"/>
          <w:sz w:val="24"/>
          <w:szCs w:val="24"/>
        </w:rPr>
        <w:t xml:space="preserve">ook at the position of the pull in </w:t>
      </w:r>
      <w:r>
        <w:rPr>
          <w:rFonts w:eastAsia="Times New Roman"/>
          <w:bCs/>
          <w:color w:val="auto"/>
          <w:sz w:val="24"/>
          <w:szCs w:val="24"/>
        </w:rPr>
        <w:t xml:space="preserve">on the opposite side, </w:t>
      </w:r>
      <w:r w:rsidR="008D635F">
        <w:rPr>
          <w:rFonts w:eastAsia="Times New Roman"/>
          <w:bCs/>
          <w:color w:val="auto"/>
          <w:sz w:val="24"/>
          <w:szCs w:val="24"/>
        </w:rPr>
        <w:t xml:space="preserve">and </w:t>
      </w:r>
      <w:r w:rsidR="00FC47A3">
        <w:rPr>
          <w:rFonts w:eastAsia="Times New Roman"/>
          <w:bCs/>
          <w:color w:val="auto"/>
          <w:sz w:val="24"/>
          <w:szCs w:val="24"/>
        </w:rPr>
        <w:t xml:space="preserve">answer whether the </w:t>
      </w:r>
      <w:r w:rsidR="008D635F">
        <w:rPr>
          <w:rFonts w:eastAsia="Times New Roman"/>
          <w:bCs/>
          <w:color w:val="auto"/>
          <w:sz w:val="24"/>
          <w:szCs w:val="24"/>
        </w:rPr>
        <w:t>yell</w:t>
      </w:r>
      <w:r>
        <w:rPr>
          <w:rFonts w:eastAsia="Times New Roman"/>
          <w:bCs/>
          <w:color w:val="auto"/>
          <w:sz w:val="24"/>
          <w:szCs w:val="24"/>
        </w:rPr>
        <w:t>ow</w:t>
      </w:r>
      <w:r w:rsidR="008D635F">
        <w:rPr>
          <w:rFonts w:eastAsia="Times New Roman"/>
          <w:bCs/>
          <w:color w:val="auto"/>
          <w:sz w:val="24"/>
          <w:szCs w:val="24"/>
        </w:rPr>
        <w:t xml:space="preserve"> line</w:t>
      </w:r>
      <w:r w:rsidR="00FC47A3">
        <w:rPr>
          <w:rFonts w:eastAsia="Times New Roman"/>
          <w:bCs/>
          <w:color w:val="auto"/>
          <w:sz w:val="24"/>
          <w:szCs w:val="24"/>
        </w:rPr>
        <w:t xml:space="preserve"> should go </w:t>
      </w:r>
      <w:r w:rsidR="008D635F">
        <w:rPr>
          <w:rFonts w:eastAsia="Times New Roman"/>
          <w:bCs/>
          <w:color w:val="auto"/>
          <w:sz w:val="24"/>
          <w:szCs w:val="24"/>
        </w:rPr>
        <w:t>across that</w:t>
      </w:r>
      <w:r w:rsidR="00FC47A3">
        <w:rPr>
          <w:rFonts w:eastAsia="Times New Roman"/>
          <w:bCs/>
          <w:color w:val="auto"/>
          <w:sz w:val="24"/>
          <w:szCs w:val="24"/>
        </w:rPr>
        <w:t>. At this point that extra</w:t>
      </w:r>
      <w:r w:rsidR="008D635F">
        <w:rPr>
          <w:rFonts w:eastAsia="Times New Roman"/>
          <w:bCs/>
          <w:color w:val="auto"/>
          <w:sz w:val="24"/>
          <w:szCs w:val="24"/>
        </w:rPr>
        <w:t xml:space="preserve"> width of carriage way</w:t>
      </w:r>
      <w:r w:rsidR="00FC47A3">
        <w:rPr>
          <w:rFonts w:eastAsia="Times New Roman"/>
          <w:bCs/>
          <w:color w:val="auto"/>
          <w:sz w:val="24"/>
          <w:szCs w:val="24"/>
        </w:rPr>
        <w:t xml:space="preserve"> enables passing. </w:t>
      </w:r>
    </w:p>
    <w:p w14:paraId="44DFB237" w14:textId="7B259482" w:rsidR="00763494" w:rsidRDefault="00C07AEE" w:rsidP="00237C7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Opposite Tara, the yellow lines will make it too narrow. We are c</w:t>
      </w:r>
      <w:r w:rsidR="00763494">
        <w:rPr>
          <w:rFonts w:eastAsia="Times New Roman"/>
          <w:bCs/>
          <w:color w:val="auto"/>
          <w:sz w:val="24"/>
          <w:szCs w:val="24"/>
        </w:rPr>
        <w:t xml:space="preserve">oncerned about sight line from entrance of development </w:t>
      </w:r>
      <w:r>
        <w:rPr>
          <w:rFonts w:eastAsia="Times New Roman"/>
          <w:bCs/>
          <w:color w:val="auto"/>
          <w:sz w:val="24"/>
          <w:szCs w:val="24"/>
        </w:rPr>
        <w:t>to the</w:t>
      </w:r>
      <w:r w:rsidR="00763494">
        <w:rPr>
          <w:rFonts w:eastAsia="Times New Roman"/>
          <w:bCs/>
          <w:color w:val="auto"/>
          <w:sz w:val="24"/>
          <w:szCs w:val="24"/>
        </w:rPr>
        <w:t xml:space="preserve"> corner </w:t>
      </w:r>
      <w:r>
        <w:rPr>
          <w:rFonts w:eastAsia="Times New Roman"/>
          <w:bCs/>
          <w:color w:val="auto"/>
          <w:sz w:val="24"/>
          <w:szCs w:val="24"/>
        </w:rPr>
        <w:t>by the</w:t>
      </w:r>
      <w:r w:rsidR="00763494">
        <w:rPr>
          <w:rFonts w:eastAsia="Times New Roman"/>
          <w:bCs/>
          <w:color w:val="auto"/>
          <w:sz w:val="24"/>
          <w:szCs w:val="24"/>
        </w:rPr>
        <w:t xml:space="preserve"> garage</w:t>
      </w:r>
      <w:r>
        <w:rPr>
          <w:rFonts w:eastAsia="Times New Roman"/>
          <w:bCs/>
          <w:color w:val="auto"/>
          <w:sz w:val="24"/>
          <w:szCs w:val="24"/>
        </w:rPr>
        <w:t>.</w:t>
      </w:r>
    </w:p>
    <w:p w14:paraId="52BDE20A" w14:textId="52BB0C97" w:rsidR="00763494" w:rsidRPr="00A3546B" w:rsidRDefault="00763494" w:rsidP="0076349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Cs/>
          <w:color w:val="auto"/>
          <w:sz w:val="24"/>
          <w:szCs w:val="24"/>
        </w:rPr>
        <w:t>We accept double yellow lines</w:t>
      </w:r>
      <w:r w:rsidR="001235A0">
        <w:rPr>
          <w:rFonts w:eastAsia="Times New Roman"/>
          <w:bCs/>
          <w:color w:val="auto"/>
          <w:sz w:val="24"/>
          <w:szCs w:val="24"/>
        </w:rPr>
        <w:t xml:space="preserve"> in principle. </w:t>
      </w: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lastRenderedPageBreak/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481"/>
      </w:tblGrid>
      <w:tr w:rsidR="008866CD" w:rsidRPr="001232B2" w14:paraId="4B890054" w14:textId="77777777" w:rsidTr="00586DD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D1F" w14:textId="77777777" w:rsidR="00AB508E" w:rsidRDefault="00AB508E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B508E">
              <w:rPr>
                <w:bCs/>
                <w:color w:val="auto"/>
                <w:szCs w:val="24"/>
              </w:rPr>
              <w:t xml:space="preserve">P1594/23/FUL </w:t>
            </w:r>
          </w:p>
          <w:p w14:paraId="7B360C94" w14:textId="4740CA24" w:rsidR="00586DD4" w:rsidRPr="00027AEC" w:rsidRDefault="00AB508E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And </w:t>
            </w:r>
            <w:r w:rsidR="00586DD4" w:rsidRPr="00D67064">
              <w:rPr>
                <w:bCs/>
                <w:color w:val="auto"/>
                <w:szCs w:val="24"/>
              </w:rPr>
              <w:t>P0372/24/FUL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224" w14:textId="1B979455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87165">
              <w:rPr>
                <w:bCs/>
                <w:color w:val="auto"/>
                <w:szCs w:val="24"/>
              </w:rPr>
              <w:t xml:space="preserve">Land Adjacent </w:t>
            </w:r>
            <w:proofErr w:type="gramStart"/>
            <w:r w:rsidRPr="00287165">
              <w:rPr>
                <w:bCs/>
                <w:color w:val="auto"/>
                <w:szCs w:val="24"/>
              </w:rPr>
              <w:t>To</w:t>
            </w:r>
            <w:proofErr w:type="gramEnd"/>
            <w:r w:rsidRPr="00287165">
              <w:rPr>
                <w:bCs/>
                <w:color w:val="auto"/>
                <w:szCs w:val="24"/>
              </w:rPr>
              <w:t xml:space="preserve"> </w:t>
            </w:r>
            <w:proofErr w:type="spellStart"/>
            <w:r w:rsidRPr="00287165">
              <w:rPr>
                <w:bCs/>
                <w:color w:val="auto"/>
                <w:szCs w:val="24"/>
              </w:rPr>
              <w:t>Poolway</w:t>
            </w:r>
            <w:proofErr w:type="spellEnd"/>
            <w:r w:rsidRPr="00287165">
              <w:rPr>
                <w:bCs/>
                <w:color w:val="auto"/>
                <w:szCs w:val="24"/>
              </w:rPr>
              <w:t xml:space="preserve"> Farm Gloucester Road Coleford Gloucestershire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9F7" w14:textId="0CAECCB8" w:rsidR="00586DD4" w:rsidRPr="00BC2E15" w:rsidRDefault="00BC2E15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Construction of 140 houses and </w:t>
            </w:r>
            <w:r w:rsidR="00586DD4" w:rsidRPr="00501BE6">
              <w:rPr>
                <w:rFonts w:eastAsia="MS Mincho"/>
                <w:szCs w:val="24"/>
              </w:rPr>
              <w:t xml:space="preserve">a four-arm roundabout at Baker's Hill/Gloucester Road to access proposed residential development at </w:t>
            </w:r>
            <w:proofErr w:type="spellStart"/>
            <w:r w:rsidR="00586DD4" w:rsidRPr="00501BE6">
              <w:rPr>
                <w:rFonts w:eastAsia="MS Mincho"/>
                <w:szCs w:val="24"/>
              </w:rPr>
              <w:t>Poolway</w:t>
            </w:r>
            <w:proofErr w:type="spellEnd"/>
            <w:r w:rsidR="00586DD4" w:rsidRPr="00501BE6">
              <w:rPr>
                <w:rFonts w:eastAsia="MS Mincho"/>
                <w:szCs w:val="24"/>
              </w:rPr>
              <w:t xml:space="preserve"> Farm.</w:t>
            </w:r>
            <w:r w:rsidR="00586DD4">
              <w:rPr>
                <w:rFonts w:eastAsia="MS Mincho"/>
                <w:szCs w:val="24"/>
              </w:rPr>
              <w:t xml:space="preserve"> </w:t>
            </w:r>
            <w:r w:rsidR="00586DD4" w:rsidRPr="00501BE6">
              <w:rPr>
                <w:rFonts w:eastAsia="MS Mincho"/>
                <w:color w:val="FF0000"/>
                <w:szCs w:val="24"/>
              </w:rPr>
              <w:t>Additional documents</w:t>
            </w:r>
            <w:r>
              <w:rPr>
                <w:rFonts w:eastAsia="MS Mincho"/>
                <w:color w:val="FF0000"/>
                <w:szCs w:val="24"/>
              </w:rPr>
              <w:t xml:space="preserve"> and correspondence </w:t>
            </w:r>
          </w:p>
        </w:tc>
      </w:tr>
      <w:tr w:rsidR="00A3546B" w:rsidRPr="001232B2" w14:paraId="4A17122B" w14:textId="77777777" w:rsidTr="00924CBF">
        <w:trPr>
          <w:trHeight w:val="75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DB5" w14:textId="77777777" w:rsidR="00AB7053" w:rsidRDefault="00AB7053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6F41A4F0" w14:textId="28FCB697" w:rsidR="000C71B6" w:rsidRDefault="00AB7053" w:rsidP="000C71B6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In response to additional information, </w:t>
            </w:r>
            <w:r w:rsidR="000C71B6">
              <w:rPr>
                <w:rFonts w:eastAsia="MS Mincho"/>
                <w:szCs w:val="24"/>
              </w:rPr>
              <w:t xml:space="preserve">we understand from Pegasus that the independently tested financial viability </w:t>
            </w:r>
            <w:r w:rsidR="00AF23E2">
              <w:rPr>
                <w:rFonts w:eastAsia="MS Mincho"/>
                <w:szCs w:val="24"/>
              </w:rPr>
              <w:t xml:space="preserve">states </w:t>
            </w:r>
            <w:r w:rsidR="000C71B6">
              <w:rPr>
                <w:rFonts w:eastAsia="MS Mincho"/>
                <w:szCs w:val="24"/>
              </w:rPr>
              <w:t>that afford</w:t>
            </w:r>
            <w:r w:rsidR="00AF23E2">
              <w:rPr>
                <w:rFonts w:eastAsia="MS Mincho"/>
                <w:szCs w:val="24"/>
              </w:rPr>
              <w:t>able</w:t>
            </w:r>
            <w:r w:rsidR="000C71B6">
              <w:rPr>
                <w:rFonts w:eastAsia="MS Mincho"/>
                <w:szCs w:val="24"/>
              </w:rPr>
              <w:t xml:space="preserve"> housing is not </w:t>
            </w:r>
            <w:r w:rsidR="00AF23E2">
              <w:rPr>
                <w:rFonts w:eastAsia="MS Mincho"/>
                <w:szCs w:val="24"/>
              </w:rPr>
              <w:t xml:space="preserve">viable on this site. We have not seen evidence of that via the portal, </w:t>
            </w:r>
            <w:proofErr w:type="gramStart"/>
            <w:r w:rsidR="00AF23E2">
              <w:rPr>
                <w:rFonts w:eastAsia="MS Mincho"/>
                <w:szCs w:val="24"/>
              </w:rPr>
              <w:t>as yet</w:t>
            </w:r>
            <w:proofErr w:type="gramEnd"/>
            <w:r w:rsidR="00AF23E2">
              <w:rPr>
                <w:rFonts w:eastAsia="MS Mincho"/>
                <w:szCs w:val="24"/>
              </w:rPr>
              <w:t xml:space="preserve">. </w:t>
            </w:r>
          </w:p>
          <w:p w14:paraId="10E99EAF" w14:textId="446187DE" w:rsidR="00AB7053" w:rsidRDefault="00AB7053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4A84B085" w14:textId="77777777" w:rsidR="007A56B6" w:rsidRDefault="00F64CBE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Our concerns regarding the 30mph limit extension,</w:t>
            </w:r>
            <w:r w:rsidR="00327F7F">
              <w:rPr>
                <w:rFonts w:eastAsia="MS Mincho"/>
                <w:szCs w:val="24"/>
              </w:rPr>
              <w:t xml:space="preserve"> and the detail around the roundabout remain. </w:t>
            </w:r>
            <w:r w:rsidR="00DA66BB">
              <w:rPr>
                <w:rFonts w:eastAsia="MS Mincho"/>
                <w:szCs w:val="24"/>
              </w:rPr>
              <w:t xml:space="preserve">The east </w:t>
            </w:r>
            <w:r w:rsidR="00C35D58">
              <w:rPr>
                <w:rFonts w:eastAsia="MS Mincho"/>
                <w:szCs w:val="24"/>
              </w:rPr>
              <w:t xml:space="preserve">side </w:t>
            </w:r>
            <w:r w:rsidR="00DA66BB">
              <w:rPr>
                <w:rFonts w:eastAsia="MS Mincho"/>
                <w:szCs w:val="24"/>
              </w:rPr>
              <w:t xml:space="preserve">of </w:t>
            </w:r>
            <w:proofErr w:type="gramStart"/>
            <w:r w:rsidR="00DA66BB">
              <w:rPr>
                <w:rFonts w:eastAsia="MS Mincho"/>
                <w:szCs w:val="24"/>
              </w:rPr>
              <w:t>Mile End road</w:t>
            </w:r>
            <w:proofErr w:type="gramEnd"/>
            <w:r w:rsidR="00DA66BB">
              <w:rPr>
                <w:rFonts w:eastAsia="MS Mincho"/>
                <w:szCs w:val="24"/>
              </w:rPr>
              <w:t xml:space="preserve"> where the 30mph is proposed to start is not </w:t>
            </w:r>
            <w:r w:rsidR="00C35D58">
              <w:rPr>
                <w:rFonts w:eastAsia="MS Mincho"/>
                <w:szCs w:val="24"/>
              </w:rPr>
              <w:t>public highway</w:t>
            </w:r>
            <w:r>
              <w:rPr>
                <w:rFonts w:eastAsia="MS Mincho"/>
                <w:szCs w:val="24"/>
              </w:rPr>
              <w:t xml:space="preserve"> and </w:t>
            </w:r>
            <w:r w:rsidR="00C35D58">
              <w:rPr>
                <w:rFonts w:eastAsia="MS Mincho"/>
                <w:szCs w:val="24"/>
              </w:rPr>
              <w:t>vegetation and signing will make sight lines</w:t>
            </w:r>
            <w:r w:rsidR="007A56B6">
              <w:rPr>
                <w:rFonts w:eastAsia="MS Mincho"/>
                <w:szCs w:val="24"/>
              </w:rPr>
              <w:t xml:space="preserve"> signifying the roundabout difficult. </w:t>
            </w:r>
          </w:p>
          <w:p w14:paraId="2579F4B1" w14:textId="54465373" w:rsidR="00A56D47" w:rsidRDefault="00A56D47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There is an oak</w:t>
            </w:r>
            <w:r w:rsidR="0044089C">
              <w:rPr>
                <w:rFonts w:eastAsia="MS Mincho"/>
                <w:szCs w:val="24"/>
              </w:rPr>
              <w:t xml:space="preserve"> and some other significant trees on that fringe of the road</w:t>
            </w:r>
            <w:r w:rsidR="008D7537">
              <w:rPr>
                <w:rFonts w:eastAsia="MS Mincho"/>
                <w:szCs w:val="24"/>
              </w:rPr>
              <w:t xml:space="preserve"> which </w:t>
            </w:r>
            <w:r w:rsidR="0050499F">
              <w:rPr>
                <w:rFonts w:eastAsia="MS Mincho"/>
                <w:szCs w:val="24"/>
              </w:rPr>
              <w:t xml:space="preserve">we would like </w:t>
            </w:r>
            <w:r w:rsidR="008D7537">
              <w:rPr>
                <w:rFonts w:eastAsia="MS Mincho"/>
                <w:szCs w:val="24"/>
              </w:rPr>
              <w:t xml:space="preserve">to be assessed by the Tree Officer in view of </w:t>
            </w:r>
            <w:r w:rsidR="00CD68CE">
              <w:rPr>
                <w:rFonts w:eastAsia="MS Mincho"/>
                <w:szCs w:val="24"/>
              </w:rPr>
              <w:t xml:space="preserve">proposed </w:t>
            </w:r>
            <w:r w:rsidR="008D7537">
              <w:rPr>
                <w:rFonts w:eastAsia="MS Mincho"/>
                <w:szCs w:val="24"/>
              </w:rPr>
              <w:t>cutting</w:t>
            </w:r>
            <w:r w:rsidR="0050499F">
              <w:rPr>
                <w:rFonts w:eastAsia="MS Mincho"/>
                <w:szCs w:val="24"/>
              </w:rPr>
              <w:t xml:space="preserve">. </w:t>
            </w:r>
          </w:p>
          <w:p w14:paraId="6E2E5BFD" w14:textId="77777777" w:rsidR="00C352FC" w:rsidRDefault="00C352FC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650BED85" w14:textId="0C4C2178" w:rsidR="00AB7053" w:rsidRDefault="00C352FC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</w:t>
            </w:r>
            <w:r w:rsidR="00F64CBE">
              <w:rPr>
                <w:rFonts w:eastAsia="MS Mincho"/>
                <w:szCs w:val="24"/>
              </w:rPr>
              <w:t xml:space="preserve">he safety </w:t>
            </w:r>
            <w:r>
              <w:rPr>
                <w:rFonts w:eastAsia="MS Mincho"/>
                <w:szCs w:val="24"/>
              </w:rPr>
              <w:t>concerns</w:t>
            </w:r>
            <w:r w:rsidR="00F64CBE">
              <w:rPr>
                <w:rFonts w:eastAsia="MS Mincho"/>
                <w:szCs w:val="24"/>
              </w:rPr>
              <w:t xml:space="preserve"> around the removal of the gas </w:t>
            </w:r>
            <w:r w:rsidR="00AE4D45">
              <w:rPr>
                <w:rFonts w:eastAsia="MS Mincho"/>
                <w:szCs w:val="24"/>
              </w:rPr>
              <w:t>governor</w:t>
            </w:r>
            <w:r w:rsidR="007D0276">
              <w:rPr>
                <w:rFonts w:eastAsia="MS Mincho"/>
                <w:szCs w:val="24"/>
              </w:rPr>
              <w:t xml:space="preserve"> to the new position</w:t>
            </w:r>
            <w:r w:rsidR="00AE4D45">
              <w:rPr>
                <w:rFonts w:eastAsia="MS Mincho"/>
                <w:szCs w:val="24"/>
              </w:rPr>
              <w:t xml:space="preserve"> remain, </w:t>
            </w:r>
            <w:r w:rsidR="00C54C55">
              <w:rPr>
                <w:rFonts w:eastAsia="MS Mincho"/>
                <w:szCs w:val="24"/>
              </w:rPr>
              <w:t xml:space="preserve">given the number of HGV’s that use this </w:t>
            </w:r>
            <w:r w:rsidR="00166166">
              <w:rPr>
                <w:rFonts w:eastAsia="MS Mincho"/>
                <w:szCs w:val="24"/>
              </w:rPr>
              <w:t xml:space="preserve">designated </w:t>
            </w:r>
            <w:r w:rsidR="00C54C55">
              <w:rPr>
                <w:rFonts w:eastAsia="MS Mincho"/>
                <w:szCs w:val="24"/>
              </w:rPr>
              <w:t>route</w:t>
            </w:r>
            <w:r w:rsidR="00166166">
              <w:rPr>
                <w:rFonts w:eastAsia="MS Mincho"/>
                <w:szCs w:val="24"/>
              </w:rPr>
              <w:t>.</w:t>
            </w:r>
          </w:p>
          <w:p w14:paraId="5CBC2298" w14:textId="77777777" w:rsidR="00ED2B0D" w:rsidRDefault="00ED2B0D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551E8FF4" w14:textId="2260BAC4" w:rsidR="00ED2B0D" w:rsidRDefault="00ED2B0D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We note the proposed crossing points, but the </w:t>
            </w:r>
            <w:proofErr w:type="spellStart"/>
            <w:r>
              <w:rPr>
                <w:rFonts w:eastAsia="MS Mincho"/>
                <w:szCs w:val="24"/>
              </w:rPr>
              <w:t>Poolway</w:t>
            </w:r>
            <w:proofErr w:type="spellEnd"/>
            <w:r>
              <w:rPr>
                <w:rFonts w:eastAsia="MS Mincho"/>
                <w:szCs w:val="24"/>
              </w:rPr>
              <w:t xml:space="preserve"> Road is the main route to Five Acres High School, and some betterment in terms of crossing would mitigate </w:t>
            </w:r>
            <w:r w:rsidR="0018444F">
              <w:rPr>
                <w:rFonts w:eastAsia="MS Mincho"/>
                <w:szCs w:val="24"/>
              </w:rPr>
              <w:t xml:space="preserve">safety concerns. </w:t>
            </w:r>
          </w:p>
          <w:p w14:paraId="153C6C65" w14:textId="77777777" w:rsidR="005207DE" w:rsidRDefault="005207DE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586DD4" w:rsidRPr="001232B2" w14:paraId="735B9BC0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5F9864EA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P0381/25/FUL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BD3" w14:textId="77777777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1 Edinburgh Place Broadwell Coleford Gloucestershire GL16 7JG</w:t>
            </w:r>
          </w:p>
          <w:p w14:paraId="4FE6C944" w14:textId="4F906F0B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E0B" w14:textId="78E3EE63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027AEC">
              <w:rPr>
                <w:rFonts w:eastAsia="MS Mincho"/>
                <w:bCs/>
                <w:szCs w:val="24"/>
              </w:rPr>
              <w:t>Proposed dropped kerb and parking area to front garden.</w:t>
            </w:r>
          </w:p>
        </w:tc>
      </w:tr>
      <w:tr w:rsidR="00A3546B" w:rsidRPr="001232B2" w14:paraId="7E43F3C8" w14:textId="77777777" w:rsidTr="006B4742">
        <w:trPr>
          <w:trHeight w:val="380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4CA" w14:textId="2933BE14" w:rsidR="00A3546B" w:rsidRPr="00027AEC" w:rsidRDefault="006B4742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No objection</w:t>
            </w:r>
          </w:p>
        </w:tc>
      </w:tr>
      <w:tr w:rsidR="00586DD4" w:rsidRPr="001232B2" w14:paraId="2257A9C4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1DD215CA" w:rsidR="00586DD4" w:rsidRPr="00ED0F8B" w:rsidRDefault="00586DD4" w:rsidP="00586DD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027AEC">
              <w:rPr>
                <w:bCs/>
                <w:color w:val="auto"/>
                <w:szCs w:val="24"/>
              </w:rPr>
              <w:t>P0326/25/FUL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39" w14:textId="77777777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 xml:space="preserve">Pingry Business Park Pingry Lane </w:t>
            </w:r>
            <w:proofErr w:type="spellStart"/>
            <w:r w:rsidRPr="00027AEC">
              <w:rPr>
                <w:bCs/>
                <w:color w:val="auto"/>
                <w:szCs w:val="24"/>
              </w:rPr>
              <w:t>Milkwall</w:t>
            </w:r>
            <w:proofErr w:type="spellEnd"/>
            <w:r w:rsidRPr="00027AEC">
              <w:rPr>
                <w:bCs/>
                <w:color w:val="auto"/>
                <w:szCs w:val="24"/>
              </w:rPr>
              <w:t xml:space="preserve"> Gloucestershire GL16 8QD</w:t>
            </w:r>
          </w:p>
          <w:p w14:paraId="795D8320" w14:textId="2D35C59A" w:rsidR="00586DD4" w:rsidRPr="00ED0F8B" w:rsidRDefault="00586DD4" w:rsidP="00586DD4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6FD61739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027AEC">
              <w:rPr>
                <w:rFonts w:eastAsia="MS Mincho"/>
                <w:szCs w:val="24"/>
              </w:rPr>
              <w:t>Erection of a B2 general industrial unit and associated landscaping and development</w:t>
            </w:r>
          </w:p>
        </w:tc>
      </w:tr>
      <w:tr w:rsidR="00A3546B" w:rsidRPr="001232B2" w14:paraId="6A321414" w14:textId="77777777" w:rsidTr="006B4742">
        <w:trPr>
          <w:trHeight w:val="389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D00" w14:textId="6D4A3A4F" w:rsidR="00A3546B" w:rsidRDefault="006E4F71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  <w:r w:rsidR="00F93226">
              <w:rPr>
                <w:rFonts w:eastAsia="MS Mincho"/>
                <w:szCs w:val="24"/>
              </w:rPr>
              <w:t>, but w</w:t>
            </w:r>
            <w:r w:rsidR="004D3D14">
              <w:rPr>
                <w:rFonts w:eastAsia="MS Mincho"/>
                <w:szCs w:val="24"/>
              </w:rPr>
              <w:t xml:space="preserve">e are aware of a flood problem near this site in recent years on the B road. </w:t>
            </w:r>
          </w:p>
          <w:p w14:paraId="27657607" w14:textId="158130F5" w:rsidR="0032212C" w:rsidRDefault="0032212C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Bat</w:t>
            </w:r>
            <w:r w:rsidR="00455C9B">
              <w:rPr>
                <w:rFonts w:eastAsia="MS Mincho"/>
                <w:szCs w:val="24"/>
              </w:rPr>
              <w:t xml:space="preserve"> lighting needs to be checked at front / side of building in view of SAC. </w:t>
            </w:r>
          </w:p>
          <w:p w14:paraId="0ED706F1" w14:textId="1871E8F3" w:rsidR="0032212C" w:rsidRPr="00027AEC" w:rsidRDefault="0032212C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586DD4" w:rsidRPr="001232B2" w14:paraId="37108A8C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5F" w14:textId="6271026F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>P0427/25/DISCON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4F6" w14:textId="77777777" w:rsidR="00586DD4" w:rsidRPr="00EF2E9A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 xml:space="preserve">Land At </w:t>
            </w:r>
            <w:proofErr w:type="gramStart"/>
            <w:r w:rsidRPr="00EF2E9A">
              <w:rPr>
                <w:bCs/>
                <w:color w:val="auto"/>
                <w:szCs w:val="24"/>
              </w:rPr>
              <w:t>The</w:t>
            </w:r>
            <w:proofErr w:type="gramEnd"/>
            <w:r w:rsidRPr="00EF2E9A">
              <w:rPr>
                <w:bCs/>
                <w:color w:val="auto"/>
                <w:szCs w:val="24"/>
              </w:rPr>
              <w:t xml:space="preserve"> Gorse Coleford Gloucestershire</w:t>
            </w:r>
          </w:p>
          <w:p w14:paraId="209FDDD8" w14:textId="77777777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898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Discharge of Conditions 7 (Construction Management Plan), 9 (Foul and Surface Water Drainage Scheme), 10 (Site Waste Management Plan), 13 (Construction Environmental Management Plan - Biodiversity) and 17 (Ecological Design Strategy) relating to planning permission P1177/21/FUL</w:t>
            </w:r>
          </w:p>
          <w:p w14:paraId="300E7E50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A3546B" w:rsidRPr="001232B2" w14:paraId="71AD3CB9" w14:textId="77777777" w:rsidTr="007353B3">
        <w:trPr>
          <w:trHeight w:val="96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BA0" w14:textId="396FFD6D" w:rsidR="00C1624E" w:rsidRDefault="009A6189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4</w:t>
            </w:r>
            <w:r w:rsidR="00266D36">
              <w:rPr>
                <w:rFonts w:eastAsia="MS Mincho"/>
                <w:szCs w:val="24"/>
              </w:rPr>
              <w:t xml:space="preserve"> </w:t>
            </w:r>
            <w:r w:rsidR="003A0B75">
              <w:rPr>
                <w:rFonts w:eastAsia="MS Mincho"/>
                <w:szCs w:val="24"/>
              </w:rPr>
              <w:t xml:space="preserve">conditions </w:t>
            </w:r>
            <w:r w:rsidR="00266D36">
              <w:rPr>
                <w:rFonts w:eastAsia="MS Mincho"/>
                <w:szCs w:val="24"/>
              </w:rPr>
              <w:t xml:space="preserve">cannot be discharged, need more information. </w:t>
            </w:r>
          </w:p>
          <w:p w14:paraId="5E4E49EF" w14:textId="77777777" w:rsidR="00266D36" w:rsidRDefault="00266D36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  <w:p w14:paraId="0CE11FE9" w14:textId="6439AB4A" w:rsidR="00A3546B" w:rsidRDefault="00650AFE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lastRenderedPageBreak/>
              <w:t>7 (Construction Management Plan)</w:t>
            </w:r>
            <w:r w:rsidR="007320DF">
              <w:rPr>
                <w:rFonts w:eastAsia="MS Mincho"/>
                <w:szCs w:val="24"/>
              </w:rPr>
              <w:t>:</w:t>
            </w:r>
            <w:r w:rsidR="00040A31">
              <w:rPr>
                <w:rFonts w:eastAsia="MS Mincho"/>
                <w:szCs w:val="24"/>
              </w:rPr>
              <w:t xml:space="preserve"> </w:t>
            </w:r>
            <w:r w:rsidR="004D256C">
              <w:rPr>
                <w:rFonts w:eastAsia="MS Mincho"/>
                <w:szCs w:val="24"/>
              </w:rPr>
              <w:t>Do not agree with</w:t>
            </w:r>
            <w:r w:rsidR="0046150C">
              <w:rPr>
                <w:rFonts w:eastAsia="MS Mincho"/>
                <w:szCs w:val="24"/>
              </w:rPr>
              <w:t xml:space="preserve"> discharge</w:t>
            </w:r>
            <w:r w:rsidR="004D256C">
              <w:rPr>
                <w:rFonts w:eastAsia="MS Mincho"/>
                <w:szCs w:val="24"/>
              </w:rPr>
              <w:t xml:space="preserve">. </w:t>
            </w:r>
            <w:r w:rsidR="007A3363">
              <w:rPr>
                <w:rFonts w:eastAsia="MS Mincho"/>
                <w:szCs w:val="24"/>
              </w:rPr>
              <w:t>Insufficient car parking on site for the construction crew</w:t>
            </w:r>
            <w:r w:rsidR="0046150C">
              <w:rPr>
                <w:rFonts w:eastAsia="MS Mincho"/>
                <w:szCs w:val="24"/>
              </w:rPr>
              <w:t xml:space="preserve"> stated. </w:t>
            </w:r>
          </w:p>
          <w:p w14:paraId="7C962987" w14:textId="77777777" w:rsidR="007320DF" w:rsidRDefault="007320DF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  <w:p w14:paraId="40A5511C" w14:textId="3856B141" w:rsidR="007320DF" w:rsidRDefault="00650AFE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9 (Foul and Surface Water Drainage Scheme)</w:t>
            </w:r>
            <w:r w:rsidR="007320DF">
              <w:rPr>
                <w:rFonts w:eastAsia="MS Mincho"/>
                <w:szCs w:val="24"/>
              </w:rPr>
              <w:t>:</w:t>
            </w:r>
            <w:r w:rsidR="00C1624E">
              <w:rPr>
                <w:rFonts w:eastAsia="MS Mincho"/>
                <w:szCs w:val="24"/>
              </w:rPr>
              <w:t xml:space="preserve"> </w:t>
            </w:r>
            <w:r w:rsidR="0010716D">
              <w:rPr>
                <w:rFonts w:eastAsia="MS Mincho"/>
                <w:szCs w:val="24"/>
              </w:rPr>
              <w:t xml:space="preserve">Do not agree with discharge. </w:t>
            </w:r>
            <w:r w:rsidR="003941F5">
              <w:rPr>
                <w:rFonts w:eastAsia="MS Mincho"/>
                <w:szCs w:val="24"/>
              </w:rPr>
              <w:t>Report incomplete</w:t>
            </w:r>
            <w:r w:rsidR="0046150C">
              <w:rPr>
                <w:rFonts w:eastAsia="MS Mincho"/>
                <w:szCs w:val="24"/>
              </w:rPr>
              <w:t>:</w:t>
            </w:r>
            <w:r w:rsidR="003941F5">
              <w:rPr>
                <w:rFonts w:eastAsia="MS Mincho"/>
                <w:szCs w:val="24"/>
              </w:rPr>
              <w:t xml:space="preserve"> </w:t>
            </w:r>
            <w:r w:rsidR="00834BF2">
              <w:rPr>
                <w:rFonts w:eastAsia="MS Mincho"/>
                <w:szCs w:val="24"/>
              </w:rPr>
              <w:t>More info</w:t>
            </w:r>
            <w:r w:rsidR="0046150C">
              <w:rPr>
                <w:rFonts w:eastAsia="MS Mincho"/>
                <w:szCs w:val="24"/>
              </w:rPr>
              <w:t>rmation</w:t>
            </w:r>
            <w:r w:rsidR="00834BF2">
              <w:rPr>
                <w:rFonts w:eastAsia="MS Mincho"/>
                <w:szCs w:val="24"/>
              </w:rPr>
              <w:t xml:space="preserve"> needed</w:t>
            </w:r>
            <w:r w:rsidR="0046150C">
              <w:rPr>
                <w:rFonts w:eastAsia="MS Mincho"/>
                <w:szCs w:val="24"/>
              </w:rPr>
              <w:t>,</w:t>
            </w:r>
            <w:r w:rsidR="00834BF2">
              <w:rPr>
                <w:rFonts w:eastAsia="MS Mincho"/>
                <w:szCs w:val="24"/>
              </w:rPr>
              <w:t xml:space="preserve"> particularly report from W</w:t>
            </w:r>
            <w:r w:rsidR="008436A7">
              <w:rPr>
                <w:rFonts w:eastAsia="MS Mincho"/>
                <w:szCs w:val="24"/>
              </w:rPr>
              <w:t xml:space="preserve">elsh </w:t>
            </w:r>
            <w:r w:rsidR="00834BF2">
              <w:rPr>
                <w:rFonts w:eastAsia="MS Mincho"/>
                <w:szCs w:val="24"/>
              </w:rPr>
              <w:t>W</w:t>
            </w:r>
            <w:r w:rsidR="008436A7">
              <w:rPr>
                <w:rFonts w:eastAsia="MS Mincho"/>
                <w:szCs w:val="24"/>
              </w:rPr>
              <w:t>ater</w:t>
            </w:r>
            <w:r w:rsidR="0046150C">
              <w:rPr>
                <w:rFonts w:eastAsia="MS Mincho"/>
                <w:szCs w:val="24"/>
              </w:rPr>
              <w:t>. We agree with c</w:t>
            </w:r>
            <w:r w:rsidR="00834BF2">
              <w:rPr>
                <w:rFonts w:eastAsia="MS Mincho"/>
                <w:szCs w:val="24"/>
              </w:rPr>
              <w:t>omments from</w:t>
            </w:r>
            <w:r w:rsidR="0046150C">
              <w:rPr>
                <w:rFonts w:eastAsia="MS Mincho"/>
                <w:szCs w:val="24"/>
              </w:rPr>
              <w:t xml:space="preserve"> </w:t>
            </w:r>
            <w:r w:rsidR="00834BF2">
              <w:rPr>
                <w:rFonts w:eastAsia="MS Mincho"/>
                <w:szCs w:val="24"/>
              </w:rPr>
              <w:t xml:space="preserve">drainage officer and </w:t>
            </w:r>
            <w:r w:rsidR="001520D2">
              <w:rPr>
                <w:rFonts w:eastAsia="MS Mincho"/>
                <w:szCs w:val="24"/>
              </w:rPr>
              <w:t xml:space="preserve">awaiting </w:t>
            </w:r>
            <w:r w:rsidR="00834BF2">
              <w:rPr>
                <w:rFonts w:eastAsia="MS Mincho"/>
                <w:szCs w:val="24"/>
              </w:rPr>
              <w:t>LLFA</w:t>
            </w:r>
            <w:r w:rsidR="001520D2">
              <w:rPr>
                <w:rFonts w:eastAsia="MS Mincho"/>
                <w:szCs w:val="24"/>
              </w:rPr>
              <w:t xml:space="preserve"> contribution</w:t>
            </w:r>
            <w:r w:rsidR="00834BF2">
              <w:rPr>
                <w:rFonts w:eastAsia="MS Mincho"/>
                <w:szCs w:val="24"/>
              </w:rPr>
              <w:t xml:space="preserve">. </w:t>
            </w:r>
            <w:r w:rsidR="001520D2">
              <w:rPr>
                <w:rFonts w:eastAsia="MS Mincho"/>
                <w:szCs w:val="24"/>
              </w:rPr>
              <w:t xml:space="preserve">Both these need to be satisfied. </w:t>
            </w:r>
          </w:p>
          <w:p w14:paraId="35E81688" w14:textId="77777777" w:rsidR="007320DF" w:rsidRDefault="007320DF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  <w:p w14:paraId="22640D67" w14:textId="074B4721" w:rsidR="007320DF" w:rsidRDefault="007320DF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10</w:t>
            </w:r>
            <w:r w:rsidR="005251F9">
              <w:rPr>
                <w:rFonts w:eastAsia="MS Mincho"/>
                <w:szCs w:val="24"/>
              </w:rPr>
              <w:t xml:space="preserve"> Waste</w:t>
            </w:r>
            <w:r>
              <w:rPr>
                <w:rFonts w:eastAsia="MS Mincho"/>
                <w:szCs w:val="24"/>
              </w:rPr>
              <w:t>:</w:t>
            </w:r>
            <w:r w:rsidR="00C6463F">
              <w:rPr>
                <w:rFonts w:eastAsia="MS Mincho"/>
                <w:szCs w:val="24"/>
              </w:rPr>
              <w:t xml:space="preserve"> </w:t>
            </w:r>
            <w:r w:rsidR="00040A31">
              <w:rPr>
                <w:rFonts w:eastAsia="MS Mincho"/>
                <w:szCs w:val="24"/>
              </w:rPr>
              <w:t xml:space="preserve">Agree with waste officer that we need </w:t>
            </w:r>
            <w:r w:rsidR="001520D2">
              <w:rPr>
                <w:rFonts w:eastAsia="MS Mincho"/>
                <w:szCs w:val="24"/>
              </w:rPr>
              <w:t xml:space="preserve">the strategy </w:t>
            </w:r>
            <w:r w:rsidR="00040A31">
              <w:rPr>
                <w:rFonts w:eastAsia="MS Mincho"/>
                <w:szCs w:val="24"/>
              </w:rPr>
              <w:t xml:space="preserve">to be made </w:t>
            </w:r>
            <w:r w:rsidR="001520D2">
              <w:rPr>
                <w:rFonts w:eastAsia="MS Mincho"/>
                <w:szCs w:val="24"/>
              </w:rPr>
              <w:t xml:space="preserve">appropriate </w:t>
            </w:r>
            <w:r w:rsidR="00040A31">
              <w:rPr>
                <w:rFonts w:eastAsia="MS Mincho"/>
                <w:szCs w:val="24"/>
              </w:rPr>
              <w:t>to the site</w:t>
            </w:r>
            <w:r w:rsidR="001520D2">
              <w:rPr>
                <w:rFonts w:eastAsia="MS Mincho"/>
                <w:szCs w:val="24"/>
              </w:rPr>
              <w:t xml:space="preserve">, not just generic. </w:t>
            </w:r>
          </w:p>
          <w:p w14:paraId="34D3D842" w14:textId="77777777" w:rsidR="007320DF" w:rsidRDefault="007320DF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  <w:p w14:paraId="2F2A3031" w14:textId="3F712B83" w:rsidR="007320DF" w:rsidRDefault="00650AFE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13 (Construction Environmental Management Plan - Biodiversity)</w:t>
            </w:r>
            <w:r w:rsidR="007320DF">
              <w:rPr>
                <w:rFonts w:eastAsia="MS Mincho"/>
                <w:szCs w:val="24"/>
              </w:rPr>
              <w:t>:</w:t>
            </w:r>
            <w:r w:rsidR="004D256C">
              <w:rPr>
                <w:rFonts w:eastAsia="MS Mincho"/>
                <w:szCs w:val="24"/>
              </w:rPr>
              <w:t xml:space="preserve"> </w:t>
            </w:r>
            <w:r w:rsidR="00405BD4">
              <w:rPr>
                <w:rFonts w:eastAsia="MS Mincho"/>
                <w:szCs w:val="24"/>
              </w:rPr>
              <w:t>Discharge</w:t>
            </w:r>
            <w:r w:rsidR="001520D2">
              <w:rPr>
                <w:rFonts w:eastAsia="MS Mincho"/>
                <w:szCs w:val="24"/>
              </w:rPr>
              <w:t xml:space="preserve"> condition</w:t>
            </w:r>
          </w:p>
          <w:p w14:paraId="6E370369" w14:textId="77777777" w:rsidR="007320DF" w:rsidRDefault="007320DF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  <w:p w14:paraId="3BB896FD" w14:textId="2D82984D" w:rsidR="007320DF" w:rsidRDefault="00650AFE" w:rsidP="003A0B75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17 (Ecological Design Strategy)</w:t>
            </w:r>
            <w:r w:rsidR="00C1624E">
              <w:rPr>
                <w:rFonts w:eastAsia="MS Mincho"/>
                <w:szCs w:val="24"/>
              </w:rPr>
              <w:t>:</w:t>
            </w:r>
            <w:r w:rsidR="009612B7">
              <w:rPr>
                <w:rFonts w:eastAsia="MS Mincho"/>
                <w:szCs w:val="24"/>
              </w:rPr>
              <w:t xml:space="preserve"> </w:t>
            </w:r>
            <w:r w:rsidR="00254974">
              <w:rPr>
                <w:rFonts w:eastAsia="MS Mincho"/>
                <w:szCs w:val="24"/>
              </w:rPr>
              <w:t>NB the additional tree survey still contains 1.5</w:t>
            </w:r>
            <w:r w:rsidR="00B15A11">
              <w:rPr>
                <w:rFonts w:eastAsia="MS Mincho"/>
                <w:szCs w:val="24"/>
              </w:rPr>
              <w:t xml:space="preserve"> the original site examination date, which is now over 3 years ago, so out of date. It would mean this report is not valid. </w:t>
            </w:r>
            <w:r w:rsidR="00D30B90">
              <w:rPr>
                <w:rFonts w:eastAsia="MS Mincho"/>
                <w:szCs w:val="24"/>
              </w:rPr>
              <w:t xml:space="preserve">Depending on the time of </w:t>
            </w:r>
            <w:r w:rsidR="009E7424">
              <w:rPr>
                <w:rFonts w:eastAsia="MS Mincho"/>
                <w:szCs w:val="24"/>
              </w:rPr>
              <w:t xml:space="preserve">construction, and </w:t>
            </w:r>
            <w:r w:rsidR="00D30B90">
              <w:rPr>
                <w:rFonts w:eastAsia="MS Mincho"/>
                <w:szCs w:val="24"/>
              </w:rPr>
              <w:t xml:space="preserve">season, </w:t>
            </w:r>
            <w:r w:rsidR="007674D8">
              <w:rPr>
                <w:rFonts w:eastAsia="MS Mincho"/>
                <w:szCs w:val="24"/>
              </w:rPr>
              <w:t xml:space="preserve">could the trees be started once main construction complete and inside work continuing, rather than wait a complete year to plant. </w:t>
            </w:r>
          </w:p>
          <w:p w14:paraId="13B714FF" w14:textId="62C44458" w:rsidR="00C1624E" w:rsidRPr="00ED0F8B" w:rsidRDefault="00C1624E" w:rsidP="009E7424">
            <w:pPr>
              <w:tabs>
                <w:tab w:val="left" w:pos="701"/>
              </w:tabs>
              <w:ind w:left="0" w:firstLine="0"/>
              <w:rPr>
                <w:rFonts w:eastAsia="MS Mincho"/>
                <w:szCs w:val="24"/>
              </w:rPr>
            </w:pPr>
          </w:p>
        </w:tc>
      </w:tr>
      <w:tr w:rsidR="00586DD4" w:rsidRPr="001232B2" w14:paraId="4E3B810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67C" w14:textId="066506B1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lastRenderedPageBreak/>
              <w:t>P0425/25/DISCON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F18" w14:textId="77777777" w:rsidR="00586DD4" w:rsidRPr="00EF2E9A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 xml:space="preserve">Woodlawn House </w:t>
            </w:r>
            <w:proofErr w:type="spellStart"/>
            <w:r w:rsidRPr="00EF2E9A">
              <w:rPr>
                <w:bCs/>
                <w:color w:val="auto"/>
                <w:szCs w:val="24"/>
              </w:rPr>
              <w:t>Gorsty</w:t>
            </w:r>
            <w:proofErr w:type="spellEnd"/>
            <w:r w:rsidRPr="00EF2E9A">
              <w:rPr>
                <w:bCs/>
                <w:color w:val="auto"/>
                <w:szCs w:val="24"/>
              </w:rPr>
              <w:t xml:space="preserve"> Knoll </w:t>
            </w:r>
            <w:proofErr w:type="spellStart"/>
            <w:r w:rsidRPr="00EF2E9A">
              <w:rPr>
                <w:bCs/>
                <w:color w:val="auto"/>
                <w:szCs w:val="24"/>
              </w:rPr>
              <w:t>Milkwall</w:t>
            </w:r>
            <w:proofErr w:type="spellEnd"/>
            <w:r w:rsidRPr="00EF2E9A">
              <w:rPr>
                <w:bCs/>
                <w:color w:val="auto"/>
                <w:szCs w:val="24"/>
              </w:rPr>
              <w:t xml:space="preserve"> Gloucestershire GL16 7LR</w:t>
            </w:r>
          </w:p>
          <w:p w14:paraId="23F5FA75" w14:textId="77777777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BA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•</w:t>
            </w:r>
            <w:r w:rsidRPr="00ED0F8B">
              <w:rPr>
                <w:rFonts w:eastAsia="MS Mincho"/>
                <w:szCs w:val="24"/>
              </w:rPr>
              <w:tab/>
            </w:r>
          </w:p>
          <w:p w14:paraId="45D5DB54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Discharge of Conditions 06 (external lighting details) and 09 (native hedge planting scheme) relating to planning permission P0258/23/FUL.</w:t>
            </w:r>
          </w:p>
          <w:p w14:paraId="2E9611F4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A3546B" w:rsidRPr="001232B2" w14:paraId="7CAAA807" w14:textId="77777777" w:rsidTr="00266D36">
        <w:trPr>
          <w:trHeight w:val="42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E49" w14:textId="279CEF7C" w:rsidR="00171D9D" w:rsidRPr="00ED0F8B" w:rsidRDefault="00171D9D" w:rsidP="00171D9D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 s</w:t>
            </w:r>
            <w:r w:rsidR="009E0CAD">
              <w:rPr>
                <w:rFonts w:eastAsia="MS Mincho"/>
                <w:szCs w:val="24"/>
              </w:rPr>
              <w:t xml:space="preserve">ubject to officers’ </w:t>
            </w:r>
            <w:r>
              <w:rPr>
                <w:rFonts w:eastAsia="MS Mincho"/>
                <w:szCs w:val="24"/>
              </w:rPr>
              <w:t>statements.</w:t>
            </w:r>
          </w:p>
          <w:p w14:paraId="5C95DF76" w14:textId="54BD6061" w:rsidR="002660AE" w:rsidRPr="00ED0F8B" w:rsidRDefault="002660AE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586DD4" w:rsidRPr="001232B2" w14:paraId="311E922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2D4" w14:textId="0349FB1D" w:rsidR="00586DD4" w:rsidRPr="00411D6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11D6B">
              <w:rPr>
                <w:bCs/>
                <w:color w:val="auto"/>
                <w:szCs w:val="24"/>
              </w:rPr>
              <w:t>P0337/25/FUL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0DF" w14:textId="3746E5DE" w:rsidR="00586DD4" w:rsidRPr="00411D6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11D6B">
              <w:rPr>
                <w:bCs/>
                <w:color w:val="auto"/>
                <w:szCs w:val="24"/>
              </w:rPr>
              <w:t>16 Woodgate Road, Mile End, Coleford, Gloucestershire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D64" w14:textId="483336F7" w:rsidR="00586DD4" w:rsidRPr="00411D6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  <w:r w:rsidRPr="00411D6B">
              <w:rPr>
                <w:rFonts w:eastAsia="MS Mincho"/>
                <w:color w:val="auto"/>
                <w:szCs w:val="24"/>
              </w:rPr>
              <w:t>Erection of a rear first floor extension and alterations to existing roof from hip to gable.</w:t>
            </w:r>
          </w:p>
        </w:tc>
      </w:tr>
      <w:tr w:rsidR="00A3546B" w:rsidRPr="001232B2" w14:paraId="79E8C4ED" w14:textId="77777777" w:rsidTr="006A12E4">
        <w:trPr>
          <w:trHeight w:val="962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F66" w14:textId="68626407" w:rsidR="00FB0DD7" w:rsidRDefault="00171D9D" w:rsidP="00BE0B58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 xml:space="preserve">Given the recent alterations under permitted development, </w:t>
            </w:r>
            <w:r w:rsidR="005B524E">
              <w:rPr>
                <w:rFonts w:eastAsia="MS Mincho"/>
                <w:color w:val="auto"/>
                <w:szCs w:val="24"/>
              </w:rPr>
              <w:t xml:space="preserve">can </w:t>
            </w:r>
            <w:r>
              <w:rPr>
                <w:rFonts w:eastAsia="MS Mincho"/>
                <w:color w:val="auto"/>
                <w:szCs w:val="24"/>
              </w:rPr>
              <w:t>Planners</w:t>
            </w:r>
            <w:r w:rsidR="00FB0DD7">
              <w:rPr>
                <w:rFonts w:eastAsia="MS Mincho"/>
                <w:color w:val="auto"/>
                <w:szCs w:val="24"/>
              </w:rPr>
              <w:t xml:space="preserve"> study the building control cert</w:t>
            </w:r>
            <w:r>
              <w:rPr>
                <w:rFonts w:eastAsia="MS Mincho"/>
                <w:color w:val="auto"/>
                <w:szCs w:val="24"/>
              </w:rPr>
              <w:t>ificates</w:t>
            </w:r>
            <w:r w:rsidR="00FB0DD7">
              <w:rPr>
                <w:rFonts w:eastAsia="MS Mincho"/>
                <w:color w:val="auto"/>
                <w:szCs w:val="24"/>
              </w:rPr>
              <w:t xml:space="preserve"> to check th</w:t>
            </w:r>
            <w:r w:rsidR="00707A3A">
              <w:rPr>
                <w:rFonts w:eastAsia="MS Mincho"/>
                <w:color w:val="auto"/>
                <w:szCs w:val="24"/>
              </w:rPr>
              <w:t>ose</w:t>
            </w:r>
            <w:r w:rsidR="00FB0DD7">
              <w:rPr>
                <w:rFonts w:eastAsia="MS Mincho"/>
                <w:color w:val="auto"/>
                <w:szCs w:val="24"/>
              </w:rPr>
              <w:t xml:space="preserve"> foundations </w:t>
            </w:r>
            <w:r w:rsidR="00BE0B58">
              <w:rPr>
                <w:rFonts w:eastAsia="MS Mincho"/>
                <w:color w:val="auto"/>
                <w:szCs w:val="24"/>
              </w:rPr>
              <w:t xml:space="preserve">and whole construction </w:t>
            </w:r>
            <w:r w:rsidR="00FB0DD7">
              <w:rPr>
                <w:rFonts w:eastAsia="MS Mincho"/>
                <w:color w:val="auto"/>
                <w:szCs w:val="24"/>
              </w:rPr>
              <w:t xml:space="preserve">are significant enough to </w:t>
            </w:r>
            <w:r w:rsidR="00707A3A">
              <w:rPr>
                <w:rFonts w:eastAsia="MS Mincho"/>
                <w:color w:val="auto"/>
                <w:szCs w:val="24"/>
              </w:rPr>
              <w:t>add</w:t>
            </w:r>
            <w:r w:rsidR="00FB0DD7">
              <w:rPr>
                <w:rFonts w:eastAsia="MS Mincho"/>
                <w:color w:val="auto"/>
                <w:szCs w:val="24"/>
              </w:rPr>
              <w:t xml:space="preserve"> an upper stor</w:t>
            </w:r>
            <w:r w:rsidR="00AE3B70">
              <w:rPr>
                <w:rFonts w:eastAsia="MS Mincho"/>
                <w:color w:val="auto"/>
                <w:szCs w:val="24"/>
              </w:rPr>
              <w:t xml:space="preserve">ey. </w:t>
            </w:r>
          </w:p>
          <w:p w14:paraId="0B87F504" w14:textId="09CF0759" w:rsidR="00A2795C" w:rsidRDefault="00AE3B70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It is not clear whether</w:t>
            </w:r>
            <w:r w:rsidR="00BE0B58">
              <w:rPr>
                <w:rFonts w:eastAsia="MS Mincho"/>
                <w:color w:val="auto"/>
                <w:szCs w:val="24"/>
              </w:rPr>
              <w:t xml:space="preserve"> there </w:t>
            </w:r>
            <w:r>
              <w:rPr>
                <w:rFonts w:eastAsia="MS Mincho"/>
                <w:color w:val="auto"/>
                <w:szCs w:val="24"/>
              </w:rPr>
              <w:t xml:space="preserve">is an additional </w:t>
            </w:r>
            <w:r w:rsidR="00BE0B58">
              <w:rPr>
                <w:rFonts w:eastAsia="MS Mincho"/>
                <w:color w:val="auto"/>
                <w:szCs w:val="24"/>
              </w:rPr>
              <w:t xml:space="preserve">bedroom in </w:t>
            </w:r>
            <w:r>
              <w:rPr>
                <w:rFonts w:eastAsia="MS Mincho"/>
                <w:color w:val="auto"/>
                <w:szCs w:val="24"/>
              </w:rPr>
              <w:t xml:space="preserve">the </w:t>
            </w:r>
            <w:r w:rsidR="00BE0B58">
              <w:rPr>
                <w:rFonts w:eastAsia="MS Mincho"/>
                <w:color w:val="auto"/>
                <w:szCs w:val="24"/>
              </w:rPr>
              <w:t>loft conversion</w:t>
            </w:r>
            <w:r>
              <w:rPr>
                <w:rFonts w:eastAsia="MS Mincho"/>
                <w:color w:val="auto"/>
                <w:szCs w:val="24"/>
              </w:rPr>
              <w:t xml:space="preserve">, if so, parking spaces </w:t>
            </w:r>
            <w:r w:rsidR="00BE0B58">
              <w:rPr>
                <w:rFonts w:eastAsia="MS Mincho"/>
                <w:color w:val="auto"/>
                <w:szCs w:val="24"/>
              </w:rPr>
              <w:t xml:space="preserve">would need </w:t>
            </w:r>
            <w:r>
              <w:rPr>
                <w:rFonts w:eastAsia="MS Mincho"/>
                <w:color w:val="auto"/>
                <w:szCs w:val="24"/>
              </w:rPr>
              <w:t xml:space="preserve">to be reassessed. </w:t>
            </w:r>
            <w:r w:rsidR="00BE0B58">
              <w:rPr>
                <w:rFonts w:eastAsia="MS Mincho"/>
                <w:color w:val="auto"/>
                <w:szCs w:val="24"/>
              </w:rPr>
              <w:t xml:space="preserve"> </w:t>
            </w:r>
          </w:p>
          <w:p w14:paraId="4B82F473" w14:textId="461ED82B" w:rsidR="000133B9" w:rsidRPr="00411D6B" w:rsidRDefault="000133B9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  <w:r>
              <w:rPr>
                <w:rFonts w:eastAsia="MS Mincho"/>
                <w:color w:val="auto"/>
                <w:szCs w:val="24"/>
              </w:rPr>
              <w:t>Overlooking</w:t>
            </w:r>
            <w:r w:rsidR="000F4062">
              <w:rPr>
                <w:rFonts w:eastAsia="MS Mincho"/>
                <w:color w:val="auto"/>
                <w:szCs w:val="24"/>
              </w:rPr>
              <w:t xml:space="preserve"> needs to be checked. </w:t>
            </w:r>
          </w:p>
        </w:tc>
      </w:tr>
      <w:tr w:rsidR="00411D6B" w:rsidRPr="001232B2" w14:paraId="255C5BA8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382" w14:textId="0EEE7514" w:rsidR="00411D6B" w:rsidRPr="007623BD" w:rsidRDefault="00411D6B" w:rsidP="00411D6B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P0336/25/TDC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EFA" w14:textId="77777777" w:rsidR="00411D6B" w:rsidRPr="00027AEC" w:rsidRDefault="00411D6B" w:rsidP="00411D6B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29 Coombs Road Coleford Gloucestershire GL16 8AY</w:t>
            </w:r>
          </w:p>
          <w:p w14:paraId="0F855BEC" w14:textId="30FA8627" w:rsidR="00411D6B" w:rsidRPr="00372A23" w:rsidRDefault="00411D6B" w:rsidP="00411D6B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593" w14:textId="5692FE4C" w:rsidR="00411D6B" w:rsidRPr="001211A8" w:rsidRDefault="00411D6B" w:rsidP="00411D6B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bCs/>
                <w:szCs w:val="24"/>
              </w:rPr>
              <w:t>Technical Details Consent for the erection of a self-build dwelling following P0746/23/PIP</w:t>
            </w:r>
          </w:p>
        </w:tc>
      </w:tr>
      <w:tr w:rsidR="00A3546B" w:rsidRPr="001232B2" w14:paraId="0B67085F" w14:textId="77777777" w:rsidTr="00075162">
        <w:trPr>
          <w:trHeight w:val="484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753" w14:textId="482CC67E" w:rsidR="00E258E1" w:rsidRPr="00ED0F8B" w:rsidRDefault="00E258E1" w:rsidP="00075162">
            <w:pPr>
              <w:tabs>
                <w:tab w:val="left" w:pos="701"/>
              </w:tabs>
              <w:ind w:left="1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Planning officer to check amenity </w:t>
            </w:r>
            <w:r w:rsidR="000F4062">
              <w:rPr>
                <w:rFonts w:eastAsia="MS Mincho"/>
                <w:bCs/>
                <w:szCs w:val="24"/>
              </w:rPr>
              <w:t>space</w:t>
            </w:r>
            <w:r>
              <w:rPr>
                <w:rFonts w:eastAsia="MS Mincho"/>
                <w:bCs/>
                <w:szCs w:val="24"/>
              </w:rPr>
              <w:t xml:space="preserve"> in both properties</w:t>
            </w:r>
            <w:r w:rsidR="000F4062">
              <w:rPr>
                <w:rFonts w:eastAsia="MS Mincho"/>
                <w:bCs/>
                <w:szCs w:val="24"/>
              </w:rPr>
              <w:t xml:space="preserve">, given that No. 29 has been extended recently. </w:t>
            </w:r>
            <w:r w:rsidR="005E1ED3">
              <w:rPr>
                <w:rFonts w:eastAsia="MS Mincho"/>
                <w:bCs/>
                <w:szCs w:val="24"/>
              </w:rPr>
              <w:t xml:space="preserve">Agree with drainage officer that Welsh Water comment required. </w:t>
            </w:r>
          </w:p>
        </w:tc>
      </w:tr>
      <w:bookmarkEnd w:id="2"/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43B7859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F72AF6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DCA3C45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B49B102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2B5A76B2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895A69E" w14:textId="77777777" w:rsidR="005C4A06" w:rsidRDefault="005C4A06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92157EC" w14:textId="77777777" w:rsidR="005C4A06" w:rsidRDefault="005C4A06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142B488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1AC4015E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E585550" w14:textId="77777777" w:rsidR="00697AE2" w:rsidRDefault="00697AE2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lastRenderedPageBreak/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5E8D83EE" w14:textId="77777777" w:rsidR="009C5967" w:rsidRPr="009C5967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65D12C12" w14:textId="77777777" w:rsidR="00A25824" w:rsidRPr="00487726" w:rsidRDefault="00A25824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 xml:space="preserve">Ref. No: P0245/25/TPO | Received: Fri 28 Feb 2025 | Validated: Fri 28 Feb 2025 </w:t>
      </w:r>
    </w:p>
    <w:p w14:paraId="249492B8" w14:textId="77777777" w:rsidR="00A25824" w:rsidRPr="00487726" w:rsidRDefault="00A25824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Status: Consent</w:t>
      </w:r>
    </w:p>
    <w:p w14:paraId="760B1E12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</w:r>
    </w:p>
    <w:p w14:paraId="238D85DD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Show more description</w:t>
      </w:r>
    </w:p>
    <w:p w14:paraId="0755235D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 xml:space="preserve">Strip Of Land Off </w:t>
      </w:r>
      <w:proofErr w:type="spellStart"/>
      <w:r w:rsidRPr="00487726">
        <w:rPr>
          <w:bCs/>
          <w:color w:val="auto"/>
          <w:sz w:val="24"/>
          <w:szCs w:val="24"/>
        </w:rPr>
        <w:t>Lawdley</w:t>
      </w:r>
      <w:proofErr w:type="spellEnd"/>
      <w:r w:rsidRPr="00487726">
        <w:rPr>
          <w:bCs/>
          <w:color w:val="auto"/>
          <w:sz w:val="24"/>
          <w:szCs w:val="24"/>
        </w:rPr>
        <w:t xml:space="preserve"> Road Coleford Gloucestershire GL16 8HS</w:t>
      </w:r>
    </w:p>
    <w:p w14:paraId="23071E1B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7B63390" w14:textId="77777777" w:rsidR="00966991" w:rsidRPr="00487726" w:rsidRDefault="00966991" w:rsidP="0096699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Ref. No: P0221/25/LD2 | Received: Mon 24 Feb 2025 | Validated: Mon 24 Feb 2025 | Status: Decided</w:t>
      </w:r>
    </w:p>
    <w:p w14:paraId="14B8DFDA" w14:textId="7B0A270C" w:rsidR="009C5967" w:rsidRPr="00A25824" w:rsidRDefault="009C5967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Application under section 192 to establish whether the erection of a rear single storey extension requires planning permission.</w:t>
      </w:r>
    </w:p>
    <w:p w14:paraId="13706EC9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3 Southfield Road Coleford Gloucestershire GL16 8BZ</w:t>
      </w:r>
    </w:p>
    <w:p w14:paraId="18712469" w14:textId="77777777" w:rsidR="00840CDD" w:rsidRPr="00487726" w:rsidRDefault="00840CDD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4572DAA0" w14:textId="77777777" w:rsidR="00966991" w:rsidRPr="00487726" w:rsidRDefault="00966991" w:rsidP="0096699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Ref. No: P0100/25/FUL | Received: Mon 27 Jan 2025 | Validated: Tue 18 Feb 2025 | Status: Consent</w:t>
      </w:r>
    </w:p>
    <w:p w14:paraId="418A3A5D" w14:textId="4DEAF991" w:rsidR="00840CDD" w:rsidRPr="00966991" w:rsidRDefault="00840CDD" w:rsidP="0096699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Erection of a two-storey side extension and removal of existing conservatory</w:t>
      </w:r>
    </w:p>
    <w:p w14:paraId="6EEDE5F6" w14:textId="77777777" w:rsidR="00840CDD" w:rsidRDefault="00840CDD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Fir Tree Cottage Union Road Coleford Gloucestershire GL16 7QB</w:t>
      </w:r>
    </w:p>
    <w:p w14:paraId="082C3077" w14:textId="77777777" w:rsidR="00C55FCB" w:rsidRDefault="00C55FCB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55E4BCB2" w14:textId="01A574D1" w:rsidR="00C55FCB" w:rsidRPr="00150FD4" w:rsidRDefault="00C55FCB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color w:val="auto"/>
          <w:sz w:val="24"/>
          <w:szCs w:val="24"/>
        </w:rPr>
      </w:pPr>
      <w:r w:rsidRPr="00150FD4">
        <w:rPr>
          <w:rFonts w:eastAsia="Times New Roman"/>
          <w:b/>
          <w:color w:val="auto"/>
          <w:sz w:val="24"/>
          <w:szCs w:val="24"/>
        </w:rPr>
        <w:t>Noted by members.</w:t>
      </w:r>
    </w:p>
    <w:p w14:paraId="44F1FA2D" w14:textId="77777777" w:rsidR="00451E8E" w:rsidRDefault="00451E8E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35CF9C7E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117153">
        <w:rPr>
          <w:bCs/>
          <w:color w:val="auto"/>
          <w:sz w:val="24"/>
          <w:szCs w:val="24"/>
        </w:rPr>
        <w:t xml:space="preserve"> </w:t>
      </w:r>
      <w:r w:rsidR="009D51D0">
        <w:rPr>
          <w:bCs/>
          <w:color w:val="auto"/>
          <w:sz w:val="24"/>
          <w:szCs w:val="24"/>
        </w:rPr>
        <w:t>–</w:t>
      </w:r>
      <w:r w:rsidR="00117153">
        <w:rPr>
          <w:bCs/>
          <w:color w:val="auto"/>
          <w:sz w:val="24"/>
          <w:szCs w:val="24"/>
        </w:rPr>
        <w:t xml:space="preserve"> </w:t>
      </w:r>
      <w:proofErr w:type="spellStart"/>
      <w:r w:rsidR="009D51D0">
        <w:rPr>
          <w:bCs/>
          <w:color w:val="auto"/>
          <w:sz w:val="24"/>
          <w:szCs w:val="24"/>
        </w:rPr>
        <w:t>FoDDC</w:t>
      </w:r>
      <w:proofErr w:type="spellEnd"/>
      <w:r w:rsidR="009D51D0">
        <w:rPr>
          <w:bCs/>
          <w:color w:val="auto"/>
          <w:sz w:val="24"/>
          <w:szCs w:val="24"/>
        </w:rPr>
        <w:t xml:space="preserve"> ca</w:t>
      </w:r>
      <w:r w:rsidR="00692FE6">
        <w:rPr>
          <w:bCs/>
          <w:color w:val="auto"/>
          <w:sz w:val="24"/>
          <w:szCs w:val="24"/>
        </w:rPr>
        <w:t xml:space="preserve">nnot go to </w:t>
      </w:r>
      <w:r w:rsidR="009D51D0">
        <w:rPr>
          <w:bCs/>
          <w:color w:val="auto"/>
          <w:sz w:val="24"/>
          <w:szCs w:val="24"/>
        </w:rPr>
        <w:t xml:space="preserve">consultation </w:t>
      </w:r>
      <w:r w:rsidR="005C4A06">
        <w:rPr>
          <w:bCs/>
          <w:color w:val="auto"/>
          <w:sz w:val="24"/>
          <w:szCs w:val="24"/>
        </w:rPr>
        <w:t xml:space="preserve">at this time </w:t>
      </w:r>
      <w:r w:rsidR="009D51D0">
        <w:rPr>
          <w:bCs/>
          <w:color w:val="auto"/>
          <w:sz w:val="24"/>
          <w:szCs w:val="24"/>
        </w:rPr>
        <w:t>due to p</w:t>
      </w:r>
      <w:r w:rsidR="00692FE6">
        <w:rPr>
          <w:bCs/>
          <w:color w:val="auto"/>
          <w:sz w:val="24"/>
          <w:szCs w:val="24"/>
        </w:rPr>
        <w:t>eriod of purdah.</w:t>
      </w:r>
    </w:p>
    <w:p w14:paraId="0F0C6B33" w14:textId="4A1DC9BA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  <w:r w:rsidR="009D51D0">
        <w:rPr>
          <w:bCs/>
          <w:color w:val="auto"/>
          <w:sz w:val="24"/>
          <w:szCs w:val="24"/>
        </w:rPr>
        <w:t xml:space="preserve">– No update </w:t>
      </w:r>
      <w:r w:rsidR="00692FE6">
        <w:rPr>
          <w:bCs/>
          <w:color w:val="auto"/>
          <w:sz w:val="24"/>
          <w:szCs w:val="24"/>
        </w:rPr>
        <w:t xml:space="preserve">was available.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323BB5B2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F35089">
        <w:rPr>
          <w:bCs/>
          <w:color w:val="auto"/>
          <w:sz w:val="24"/>
          <w:szCs w:val="24"/>
        </w:rPr>
        <w:t>consultation survey</w:t>
      </w:r>
      <w:r w:rsidR="0056595C">
        <w:rPr>
          <w:bCs/>
          <w:color w:val="auto"/>
          <w:sz w:val="24"/>
          <w:szCs w:val="24"/>
        </w:rPr>
        <w:t xml:space="preserve"> – </w:t>
      </w:r>
      <w:r w:rsidR="00692FE6">
        <w:rPr>
          <w:bCs/>
          <w:color w:val="auto"/>
          <w:sz w:val="24"/>
          <w:szCs w:val="24"/>
        </w:rPr>
        <w:t>The survey has now been altered to</w:t>
      </w:r>
      <w:r w:rsidR="0056595C">
        <w:rPr>
          <w:bCs/>
          <w:color w:val="auto"/>
          <w:sz w:val="24"/>
          <w:szCs w:val="24"/>
        </w:rPr>
        <w:t xml:space="preserve"> strictly </w:t>
      </w:r>
      <w:r w:rsidR="00692FE6">
        <w:rPr>
          <w:bCs/>
          <w:color w:val="auto"/>
          <w:sz w:val="24"/>
          <w:szCs w:val="24"/>
        </w:rPr>
        <w:t>cover</w:t>
      </w:r>
      <w:r w:rsidR="0056595C">
        <w:rPr>
          <w:bCs/>
          <w:color w:val="auto"/>
          <w:sz w:val="24"/>
          <w:szCs w:val="24"/>
        </w:rPr>
        <w:t xml:space="preserve"> the </w:t>
      </w:r>
      <w:r w:rsidR="00906F12">
        <w:rPr>
          <w:bCs/>
          <w:color w:val="auto"/>
          <w:sz w:val="24"/>
          <w:szCs w:val="24"/>
        </w:rPr>
        <w:t>V</w:t>
      </w:r>
      <w:r w:rsidR="0056595C">
        <w:rPr>
          <w:bCs/>
          <w:color w:val="auto"/>
          <w:sz w:val="24"/>
          <w:szCs w:val="24"/>
        </w:rPr>
        <w:t xml:space="preserve">ision. </w:t>
      </w:r>
      <w:r w:rsidR="00692FE6">
        <w:rPr>
          <w:bCs/>
          <w:color w:val="auto"/>
          <w:sz w:val="24"/>
          <w:szCs w:val="24"/>
        </w:rPr>
        <w:t xml:space="preserve">Members to complete survey and share </w:t>
      </w:r>
      <w:r w:rsidR="002E0A50">
        <w:rPr>
          <w:bCs/>
          <w:color w:val="auto"/>
          <w:sz w:val="24"/>
          <w:szCs w:val="24"/>
        </w:rPr>
        <w:t xml:space="preserve">word of mouth </w:t>
      </w:r>
      <w:r w:rsidR="005E1ED3">
        <w:rPr>
          <w:bCs/>
          <w:color w:val="auto"/>
          <w:sz w:val="24"/>
          <w:szCs w:val="24"/>
        </w:rPr>
        <w:t xml:space="preserve">with others. CNDP to have a stall at </w:t>
      </w:r>
      <w:r w:rsidR="0056595C">
        <w:rPr>
          <w:bCs/>
          <w:color w:val="auto"/>
          <w:sz w:val="24"/>
          <w:szCs w:val="24"/>
        </w:rPr>
        <w:t>C</w:t>
      </w:r>
      <w:r w:rsidR="0041590B">
        <w:rPr>
          <w:bCs/>
          <w:color w:val="auto"/>
          <w:sz w:val="24"/>
          <w:szCs w:val="24"/>
        </w:rPr>
        <w:t xml:space="preserve">oleford </w:t>
      </w:r>
      <w:r w:rsidR="0056595C">
        <w:rPr>
          <w:bCs/>
          <w:color w:val="auto"/>
          <w:sz w:val="24"/>
          <w:szCs w:val="24"/>
        </w:rPr>
        <w:t>C</w:t>
      </w:r>
      <w:r w:rsidR="0041590B">
        <w:rPr>
          <w:bCs/>
          <w:color w:val="auto"/>
          <w:sz w:val="24"/>
          <w:szCs w:val="24"/>
        </w:rPr>
        <w:t xml:space="preserve">arnival </w:t>
      </w:r>
      <w:r w:rsidR="0056595C">
        <w:rPr>
          <w:bCs/>
          <w:color w:val="auto"/>
          <w:sz w:val="24"/>
          <w:szCs w:val="24"/>
        </w:rPr>
        <w:t>o</w:t>
      </w:r>
      <w:r w:rsidR="0041590B">
        <w:rPr>
          <w:bCs/>
          <w:color w:val="auto"/>
          <w:sz w:val="24"/>
          <w:szCs w:val="24"/>
        </w:rPr>
        <w:t xml:space="preserve">f </w:t>
      </w:r>
      <w:r w:rsidR="0056595C">
        <w:rPr>
          <w:bCs/>
          <w:color w:val="auto"/>
          <w:sz w:val="24"/>
          <w:szCs w:val="24"/>
        </w:rPr>
        <w:t>T</w:t>
      </w:r>
      <w:r w:rsidR="0041590B">
        <w:rPr>
          <w:bCs/>
          <w:color w:val="auto"/>
          <w:sz w:val="24"/>
          <w:szCs w:val="24"/>
        </w:rPr>
        <w:t xml:space="preserve">ransport. </w:t>
      </w:r>
    </w:p>
    <w:p w14:paraId="59228497" w14:textId="64E5286D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  <w:r w:rsidR="0033094F">
        <w:rPr>
          <w:bCs/>
          <w:color w:val="auto"/>
          <w:sz w:val="24"/>
          <w:szCs w:val="24"/>
        </w:rPr>
        <w:t xml:space="preserve"> – to be discussed at next </w:t>
      </w:r>
      <w:r w:rsidR="002E0A50">
        <w:rPr>
          <w:bCs/>
          <w:color w:val="auto"/>
          <w:sz w:val="24"/>
          <w:szCs w:val="24"/>
        </w:rPr>
        <w:t>P</w:t>
      </w:r>
      <w:r w:rsidR="0033094F">
        <w:rPr>
          <w:bCs/>
          <w:color w:val="auto"/>
          <w:sz w:val="24"/>
          <w:szCs w:val="24"/>
        </w:rPr>
        <w:t xml:space="preserve">lanning meeting. 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BD597F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4A26E106" w14:textId="77777777" w:rsidR="003D4E84" w:rsidRDefault="00DB7027" w:rsidP="00DB702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004DE">
        <w:rPr>
          <w:rFonts w:eastAsia="Times New Roman"/>
          <w:color w:val="auto"/>
          <w:sz w:val="24"/>
          <w:szCs w:val="24"/>
        </w:rPr>
        <w:t xml:space="preserve">To receive update on </w:t>
      </w:r>
      <w:r w:rsidR="004371F5" w:rsidRPr="00D004DE">
        <w:rPr>
          <w:rFonts w:eastAsia="Times New Roman"/>
          <w:color w:val="auto"/>
          <w:sz w:val="24"/>
          <w:szCs w:val="24"/>
        </w:rPr>
        <w:t xml:space="preserve">P0964/22/FUL </w:t>
      </w:r>
      <w:r w:rsidR="00BD597F" w:rsidRPr="00D004DE">
        <w:rPr>
          <w:rFonts w:eastAsia="Times New Roman"/>
          <w:color w:val="auto"/>
          <w:sz w:val="24"/>
          <w:szCs w:val="24"/>
        </w:rPr>
        <w:t>St John Church</w:t>
      </w:r>
      <w:r w:rsidRPr="00D004DE">
        <w:rPr>
          <w:rFonts w:eastAsia="Times New Roman"/>
          <w:color w:val="auto"/>
          <w:sz w:val="24"/>
          <w:szCs w:val="24"/>
        </w:rPr>
        <w:t xml:space="preserve"> site visit and </w:t>
      </w:r>
      <w:r w:rsidR="004371F5" w:rsidRPr="00D004DE">
        <w:rPr>
          <w:rFonts w:eastAsia="Times New Roman"/>
          <w:color w:val="auto"/>
          <w:sz w:val="24"/>
          <w:szCs w:val="24"/>
        </w:rPr>
        <w:t>consultation meeting</w:t>
      </w:r>
      <w:r w:rsidR="003D4E84">
        <w:rPr>
          <w:rFonts w:eastAsia="Times New Roman"/>
          <w:color w:val="auto"/>
          <w:sz w:val="24"/>
          <w:szCs w:val="24"/>
        </w:rPr>
        <w:t xml:space="preserve">: </w:t>
      </w:r>
    </w:p>
    <w:p w14:paraId="72EA1B30" w14:textId="57CAAC06" w:rsidR="00BD597F" w:rsidRDefault="008369DB" w:rsidP="003D4E8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Received d</w:t>
      </w:r>
      <w:r w:rsidR="00A86830">
        <w:rPr>
          <w:rFonts w:eastAsia="Times New Roman"/>
          <w:color w:val="auto"/>
          <w:sz w:val="24"/>
          <w:szCs w:val="24"/>
        </w:rPr>
        <w:t>elegated consent</w:t>
      </w:r>
      <w:r w:rsidR="00504CBC">
        <w:rPr>
          <w:rFonts w:eastAsia="Times New Roman"/>
          <w:color w:val="auto"/>
          <w:sz w:val="24"/>
          <w:szCs w:val="24"/>
        </w:rPr>
        <w:t>, subject to t</w:t>
      </w:r>
      <w:r w:rsidR="00761E17">
        <w:rPr>
          <w:rFonts w:eastAsia="Times New Roman"/>
          <w:color w:val="auto"/>
          <w:sz w:val="24"/>
          <w:szCs w:val="24"/>
        </w:rPr>
        <w:t xml:space="preserve">wo areas </w:t>
      </w:r>
      <w:r w:rsidR="005448FD">
        <w:rPr>
          <w:rFonts w:eastAsia="Times New Roman"/>
          <w:color w:val="auto"/>
          <w:sz w:val="24"/>
          <w:szCs w:val="24"/>
        </w:rPr>
        <w:t xml:space="preserve">being </w:t>
      </w:r>
      <w:r w:rsidR="00761E17">
        <w:rPr>
          <w:rFonts w:eastAsia="Times New Roman"/>
          <w:color w:val="auto"/>
          <w:sz w:val="24"/>
          <w:szCs w:val="24"/>
        </w:rPr>
        <w:t>addressed</w:t>
      </w:r>
      <w:r w:rsidR="00504CBC">
        <w:rPr>
          <w:rFonts w:eastAsia="Times New Roman"/>
          <w:color w:val="auto"/>
          <w:sz w:val="24"/>
          <w:szCs w:val="24"/>
        </w:rPr>
        <w:t>.</w:t>
      </w:r>
      <w:r w:rsidR="00761E17">
        <w:rPr>
          <w:rFonts w:eastAsia="Times New Roman"/>
          <w:color w:val="auto"/>
          <w:sz w:val="24"/>
          <w:szCs w:val="24"/>
        </w:rPr>
        <w:t xml:space="preserve"> </w:t>
      </w:r>
    </w:p>
    <w:p w14:paraId="0B0CE1B0" w14:textId="2761CEAA" w:rsidR="00A86830" w:rsidRDefault="009E47F8" w:rsidP="00A8683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If th</w:t>
      </w:r>
      <w:r w:rsidR="005448FD">
        <w:rPr>
          <w:rFonts w:eastAsia="Times New Roman"/>
          <w:color w:val="auto"/>
          <w:sz w:val="24"/>
          <w:szCs w:val="24"/>
        </w:rPr>
        <w:t>e</w:t>
      </w:r>
      <w:r w:rsidR="00EB5731">
        <w:rPr>
          <w:rFonts w:eastAsia="Times New Roman"/>
          <w:color w:val="auto"/>
          <w:sz w:val="24"/>
          <w:szCs w:val="24"/>
        </w:rPr>
        <w:t xml:space="preserve"> application is not given </w:t>
      </w:r>
      <w:r w:rsidR="00076073">
        <w:rPr>
          <w:rFonts w:eastAsia="Times New Roman"/>
          <w:color w:val="auto"/>
          <w:sz w:val="24"/>
          <w:szCs w:val="24"/>
        </w:rPr>
        <w:t>consent</w:t>
      </w:r>
      <w:r w:rsidR="00EB5731">
        <w:rPr>
          <w:rFonts w:eastAsia="Times New Roman"/>
          <w:color w:val="auto"/>
          <w:sz w:val="24"/>
          <w:szCs w:val="24"/>
        </w:rPr>
        <w:t xml:space="preserve">, it is likely </w:t>
      </w:r>
      <w:r>
        <w:rPr>
          <w:rFonts w:eastAsia="Times New Roman"/>
          <w:color w:val="auto"/>
          <w:sz w:val="24"/>
          <w:szCs w:val="24"/>
        </w:rPr>
        <w:t xml:space="preserve">the building will be demolished. </w:t>
      </w:r>
    </w:p>
    <w:p w14:paraId="4B8A0420" w14:textId="466F3839" w:rsidR="009E47F8" w:rsidRDefault="00EB5731" w:rsidP="00A8683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</w:t>
      </w:r>
      <w:r w:rsidR="00BE179E">
        <w:rPr>
          <w:rFonts w:eastAsia="Times New Roman"/>
          <w:color w:val="auto"/>
          <w:sz w:val="24"/>
          <w:szCs w:val="24"/>
        </w:rPr>
        <w:t>M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BE179E">
        <w:rPr>
          <w:rFonts w:eastAsia="Times New Roman"/>
          <w:color w:val="auto"/>
          <w:sz w:val="24"/>
          <w:szCs w:val="24"/>
        </w:rPr>
        <w:t xml:space="preserve">Cox to </w:t>
      </w:r>
      <w:r>
        <w:rPr>
          <w:rFonts w:eastAsia="Times New Roman"/>
          <w:color w:val="auto"/>
          <w:sz w:val="24"/>
          <w:szCs w:val="24"/>
        </w:rPr>
        <w:t>respond to</w:t>
      </w:r>
      <w:r w:rsidR="00BE179E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="00076073">
        <w:rPr>
          <w:rFonts w:eastAsia="Times New Roman"/>
          <w:color w:val="auto"/>
          <w:sz w:val="24"/>
          <w:szCs w:val="24"/>
        </w:rPr>
        <w:t>Boxbush</w:t>
      </w:r>
      <w:proofErr w:type="spellEnd"/>
      <w:r w:rsidR="00076073">
        <w:rPr>
          <w:rFonts w:eastAsia="Times New Roman"/>
          <w:color w:val="auto"/>
          <w:sz w:val="24"/>
          <w:szCs w:val="24"/>
        </w:rPr>
        <w:t xml:space="preserve"> Road </w:t>
      </w:r>
      <w:r w:rsidR="008369DB">
        <w:rPr>
          <w:rFonts w:eastAsia="Times New Roman"/>
          <w:color w:val="auto"/>
          <w:sz w:val="24"/>
          <w:szCs w:val="24"/>
        </w:rPr>
        <w:t>resident’</w:t>
      </w:r>
      <w:r w:rsidR="00BE179E">
        <w:rPr>
          <w:rFonts w:eastAsia="Times New Roman"/>
          <w:color w:val="auto"/>
          <w:sz w:val="24"/>
          <w:szCs w:val="24"/>
        </w:rPr>
        <w:t xml:space="preserve"> </w:t>
      </w:r>
      <w:r w:rsidR="006E6D39">
        <w:rPr>
          <w:rFonts w:eastAsia="Times New Roman"/>
          <w:color w:val="auto"/>
          <w:sz w:val="24"/>
          <w:szCs w:val="24"/>
        </w:rPr>
        <w:t xml:space="preserve">correspondence. </w:t>
      </w:r>
    </w:p>
    <w:p w14:paraId="680990FB" w14:textId="058AA030" w:rsidR="00C70C13" w:rsidRDefault="00C70C13" w:rsidP="00DB702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note correspondence re. 17 Gloucester Road</w:t>
      </w:r>
      <w:r w:rsidR="00331E76">
        <w:rPr>
          <w:rFonts w:eastAsia="Times New Roman"/>
          <w:color w:val="auto"/>
          <w:sz w:val="24"/>
          <w:szCs w:val="24"/>
        </w:rPr>
        <w:t xml:space="preserve"> re. enforcement. </w:t>
      </w:r>
    </w:p>
    <w:p w14:paraId="16348BD0" w14:textId="39EDD6E6" w:rsidR="003C6C35" w:rsidRDefault="002D22C9" w:rsidP="006E34C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 w:rsidRPr="000050D4">
        <w:rPr>
          <w:rFonts w:eastAsia="Times New Roman"/>
          <w:b/>
          <w:bCs/>
          <w:color w:val="auto"/>
          <w:sz w:val="24"/>
          <w:szCs w:val="24"/>
        </w:rPr>
        <w:t>Noted</w:t>
      </w:r>
      <w:r w:rsidR="000050D4" w:rsidRPr="000050D4">
        <w:rPr>
          <w:rFonts w:eastAsia="Times New Roman"/>
          <w:b/>
          <w:bCs/>
          <w:color w:val="auto"/>
          <w:sz w:val="24"/>
          <w:szCs w:val="24"/>
        </w:rPr>
        <w:t xml:space="preserve"> by members. </w:t>
      </w:r>
    </w:p>
    <w:p w14:paraId="172E5E4D" w14:textId="77777777" w:rsidR="00F347E0" w:rsidRDefault="006E34CE" w:rsidP="006E34C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2774F">
        <w:rPr>
          <w:rFonts w:eastAsia="Times New Roman"/>
          <w:color w:val="auto"/>
          <w:sz w:val="24"/>
          <w:szCs w:val="24"/>
        </w:rPr>
        <w:t>Whitehall Farm and Bristol Terrace listed buildings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 </w:t>
      </w:r>
    </w:p>
    <w:p w14:paraId="7433EDE7" w14:textId="77777777" w:rsidR="00F347E0" w:rsidRDefault="005448FD" w:rsidP="00F347E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For CTC to 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contact </w:t>
      </w:r>
      <w:r w:rsidR="00F347E0">
        <w:rPr>
          <w:rFonts w:eastAsia="Times New Roman"/>
          <w:color w:val="auto"/>
          <w:sz w:val="24"/>
          <w:szCs w:val="24"/>
        </w:rPr>
        <w:t xml:space="preserve">property 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owners </w:t>
      </w:r>
      <w:r w:rsidR="0082010A">
        <w:rPr>
          <w:rFonts w:eastAsia="Times New Roman"/>
          <w:color w:val="auto"/>
          <w:sz w:val="24"/>
          <w:szCs w:val="24"/>
        </w:rPr>
        <w:t xml:space="preserve">with 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concern </w:t>
      </w:r>
      <w:r w:rsidR="0082010A">
        <w:rPr>
          <w:rFonts w:eastAsia="Times New Roman"/>
          <w:color w:val="auto"/>
          <w:sz w:val="24"/>
          <w:szCs w:val="24"/>
        </w:rPr>
        <w:t>around the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 standard of maintenance and</w:t>
      </w:r>
      <w:r w:rsidR="0082010A">
        <w:rPr>
          <w:rFonts w:eastAsia="Times New Roman"/>
          <w:color w:val="auto"/>
          <w:sz w:val="24"/>
          <w:szCs w:val="24"/>
        </w:rPr>
        <w:t xml:space="preserve"> to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 ask if</w:t>
      </w:r>
      <w:r w:rsidR="0082010A">
        <w:rPr>
          <w:rFonts w:eastAsia="Times New Roman"/>
          <w:color w:val="auto"/>
          <w:sz w:val="24"/>
          <w:szCs w:val="24"/>
        </w:rPr>
        <w:t xml:space="preserve"> they are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 intending to upgrade </w:t>
      </w:r>
      <w:proofErr w:type="gramStart"/>
      <w:r w:rsidR="00B2774F" w:rsidRPr="00B2774F">
        <w:rPr>
          <w:rFonts w:eastAsia="Times New Roman"/>
          <w:color w:val="auto"/>
          <w:sz w:val="24"/>
          <w:szCs w:val="24"/>
        </w:rPr>
        <w:t>in the near future</w:t>
      </w:r>
      <w:proofErr w:type="gramEnd"/>
      <w:r w:rsidR="00F347E0">
        <w:rPr>
          <w:rFonts w:eastAsia="Times New Roman"/>
          <w:color w:val="auto"/>
          <w:sz w:val="24"/>
          <w:szCs w:val="24"/>
        </w:rPr>
        <w:t>.</w:t>
      </w:r>
    </w:p>
    <w:p w14:paraId="3FD672CD" w14:textId="6D26B743" w:rsidR="006E34CE" w:rsidRDefault="00F347E0" w:rsidP="00F347E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</w:t>
      </w:r>
      <w:r w:rsidR="0082010A">
        <w:rPr>
          <w:rFonts w:eastAsia="Times New Roman"/>
          <w:color w:val="auto"/>
          <w:sz w:val="24"/>
          <w:szCs w:val="24"/>
        </w:rPr>
        <w:t xml:space="preserve">o </w:t>
      </w:r>
      <w:r>
        <w:rPr>
          <w:rFonts w:eastAsia="Times New Roman"/>
          <w:color w:val="auto"/>
          <w:sz w:val="24"/>
          <w:szCs w:val="24"/>
        </w:rPr>
        <w:t>a</w:t>
      </w:r>
      <w:r w:rsidR="00B2774F" w:rsidRPr="00B2774F">
        <w:rPr>
          <w:rFonts w:eastAsia="Times New Roman"/>
          <w:color w:val="auto"/>
          <w:sz w:val="24"/>
          <w:szCs w:val="24"/>
        </w:rPr>
        <w:t>wait</w:t>
      </w:r>
      <w:r w:rsidR="0082010A">
        <w:rPr>
          <w:rFonts w:eastAsia="Times New Roman"/>
          <w:color w:val="auto"/>
          <w:sz w:val="24"/>
          <w:szCs w:val="24"/>
        </w:rPr>
        <w:t xml:space="preserve"> </w:t>
      </w:r>
      <w:r w:rsidR="00B2774F" w:rsidRPr="00B2774F">
        <w:rPr>
          <w:rFonts w:eastAsia="Times New Roman"/>
          <w:color w:val="auto"/>
          <w:sz w:val="24"/>
          <w:szCs w:val="24"/>
        </w:rPr>
        <w:t xml:space="preserve">response before going to </w:t>
      </w:r>
      <w:r w:rsidR="0082010A">
        <w:rPr>
          <w:rFonts w:eastAsia="Times New Roman"/>
          <w:color w:val="auto"/>
          <w:sz w:val="24"/>
          <w:szCs w:val="24"/>
        </w:rPr>
        <w:t>E</w:t>
      </w:r>
      <w:r w:rsidR="00B2774F" w:rsidRPr="00B2774F">
        <w:rPr>
          <w:rFonts w:eastAsia="Times New Roman"/>
          <w:color w:val="auto"/>
          <w:sz w:val="24"/>
          <w:szCs w:val="24"/>
        </w:rPr>
        <w:t>nforcement.</w:t>
      </w:r>
    </w:p>
    <w:p w14:paraId="639B399E" w14:textId="77777777" w:rsidR="00B2774F" w:rsidRPr="00B2774F" w:rsidRDefault="00B2774F" w:rsidP="00B2774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09CCA81" w14:textId="2A84AD23" w:rsidR="004C5237" w:rsidRPr="004D67CE" w:rsidRDefault="003C6C35" w:rsidP="00F347E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/>
          <w:bCs/>
          <w:color w:val="auto"/>
          <w:sz w:val="24"/>
          <w:szCs w:val="24"/>
        </w:rPr>
      </w:pPr>
      <w:r w:rsidRPr="003C6C35">
        <w:rPr>
          <w:rFonts w:eastAsia="Times New Roman"/>
          <w:b/>
          <w:bCs/>
          <w:color w:val="auto"/>
          <w:sz w:val="24"/>
          <w:szCs w:val="24"/>
        </w:rPr>
        <w:t>Meeting end: 12.19</w:t>
      </w:r>
      <w:bookmarkEnd w:id="4"/>
    </w:p>
    <w:sectPr w:rsidR="004C5237" w:rsidRPr="004D67CE" w:rsidSect="005C4A0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0E37" w14:textId="77777777" w:rsidR="0047432B" w:rsidRDefault="0047432B" w:rsidP="009B0B4E">
      <w:pPr>
        <w:spacing w:after="0" w:line="240" w:lineRule="auto"/>
      </w:pPr>
      <w:r>
        <w:separator/>
      </w:r>
    </w:p>
  </w:endnote>
  <w:endnote w:type="continuationSeparator" w:id="0">
    <w:p w14:paraId="23539269" w14:textId="77777777" w:rsidR="0047432B" w:rsidRDefault="0047432B" w:rsidP="009B0B4E">
      <w:pPr>
        <w:spacing w:after="0" w:line="240" w:lineRule="auto"/>
      </w:pPr>
      <w:r>
        <w:continuationSeparator/>
      </w:r>
    </w:p>
  </w:endnote>
  <w:endnote w:type="continuationNotice" w:id="1">
    <w:p w14:paraId="0BBF0A67" w14:textId="77777777" w:rsidR="0047432B" w:rsidRDefault="00474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B7E13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336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F60E1" w14:textId="5771C905" w:rsidR="005C4A06" w:rsidRDefault="005C4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AFF2C60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C4A6" w14:textId="77777777" w:rsidR="0047432B" w:rsidRDefault="0047432B" w:rsidP="009B0B4E">
      <w:pPr>
        <w:spacing w:after="0" w:line="240" w:lineRule="auto"/>
      </w:pPr>
      <w:r>
        <w:separator/>
      </w:r>
    </w:p>
  </w:footnote>
  <w:footnote w:type="continuationSeparator" w:id="0">
    <w:p w14:paraId="4ADCF015" w14:textId="77777777" w:rsidR="0047432B" w:rsidRDefault="0047432B" w:rsidP="009B0B4E">
      <w:pPr>
        <w:spacing w:after="0" w:line="240" w:lineRule="auto"/>
      </w:pPr>
      <w:r>
        <w:continuationSeparator/>
      </w:r>
    </w:p>
  </w:footnote>
  <w:footnote w:type="continuationNotice" w:id="1">
    <w:p w14:paraId="44BB9CE7" w14:textId="77777777" w:rsidR="0047432B" w:rsidRDefault="00474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05688A62" w14:textId="2FE29F9E" w:rsidR="00E556C6" w:rsidRPr="00E556C6" w:rsidRDefault="001B0BF4" w:rsidP="00102034">
    <w:pPr>
      <w:pStyle w:val="Header"/>
      <w:rPr>
        <w:sz w:val="18"/>
        <w:szCs w:val="18"/>
      </w:rPr>
    </w:pPr>
    <w:r>
      <w:rPr>
        <w:b/>
        <w:sz w:val="20"/>
        <w:szCs w:val="20"/>
      </w:rPr>
      <w:t xml:space="preserve"> 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C85EC4"/>
    <w:multiLevelType w:val="hybridMultilevel"/>
    <w:tmpl w:val="9A1CAB0A"/>
    <w:lvl w:ilvl="0" w:tplc="C6E02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3"/>
  </w:num>
  <w:num w:numId="2" w16cid:durableId="1435252375">
    <w:abstractNumId w:val="8"/>
  </w:num>
  <w:num w:numId="3" w16cid:durableId="1170873097">
    <w:abstractNumId w:val="7"/>
  </w:num>
  <w:num w:numId="4" w16cid:durableId="1921056836">
    <w:abstractNumId w:val="6"/>
  </w:num>
  <w:num w:numId="5" w16cid:durableId="718019576">
    <w:abstractNumId w:val="7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2"/>
  </w:num>
  <w:num w:numId="9" w16cid:durableId="2035107230">
    <w:abstractNumId w:val="5"/>
  </w:num>
  <w:num w:numId="10" w16cid:durableId="1035082956">
    <w:abstractNumId w:val="4"/>
  </w:num>
  <w:num w:numId="11" w16cid:durableId="138386586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0D4"/>
    <w:rsid w:val="00006C8A"/>
    <w:rsid w:val="00006EF9"/>
    <w:rsid w:val="00007B6A"/>
    <w:rsid w:val="00007BC6"/>
    <w:rsid w:val="00007CE7"/>
    <w:rsid w:val="00011B59"/>
    <w:rsid w:val="00011D30"/>
    <w:rsid w:val="000131C7"/>
    <w:rsid w:val="000133B9"/>
    <w:rsid w:val="00013821"/>
    <w:rsid w:val="00014061"/>
    <w:rsid w:val="00014552"/>
    <w:rsid w:val="00025385"/>
    <w:rsid w:val="0002763E"/>
    <w:rsid w:val="00027AEC"/>
    <w:rsid w:val="00030D12"/>
    <w:rsid w:val="000369C6"/>
    <w:rsid w:val="00040A31"/>
    <w:rsid w:val="00043AC3"/>
    <w:rsid w:val="000462B6"/>
    <w:rsid w:val="000532C4"/>
    <w:rsid w:val="000548BD"/>
    <w:rsid w:val="000600B6"/>
    <w:rsid w:val="00060720"/>
    <w:rsid w:val="00062B08"/>
    <w:rsid w:val="00064B7A"/>
    <w:rsid w:val="00071F99"/>
    <w:rsid w:val="00074C45"/>
    <w:rsid w:val="00075162"/>
    <w:rsid w:val="000754BA"/>
    <w:rsid w:val="00075F17"/>
    <w:rsid w:val="00076073"/>
    <w:rsid w:val="00080580"/>
    <w:rsid w:val="000808AC"/>
    <w:rsid w:val="0008279A"/>
    <w:rsid w:val="0008402D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C71B6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0F4062"/>
    <w:rsid w:val="00100523"/>
    <w:rsid w:val="00102034"/>
    <w:rsid w:val="001027AA"/>
    <w:rsid w:val="00106D51"/>
    <w:rsid w:val="0010716D"/>
    <w:rsid w:val="00107B54"/>
    <w:rsid w:val="001103DF"/>
    <w:rsid w:val="00113F60"/>
    <w:rsid w:val="00114A31"/>
    <w:rsid w:val="00116CE6"/>
    <w:rsid w:val="00117153"/>
    <w:rsid w:val="0012064C"/>
    <w:rsid w:val="001211A8"/>
    <w:rsid w:val="00121A1C"/>
    <w:rsid w:val="001232B2"/>
    <w:rsid w:val="001235A0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0FD4"/>
    <w:rsid w:val="001520D2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166"/>
    <w:rsid w:val="00166661"/>
    <w:rsid w:val="00166CA3"/>
    <w:rsid w:val="00171D9D"/>
    <w:rsid w:val="00173534"/>
    <w:rsid w:val="00174BE4"/>
    <w:rsid w:val="00174E7B"/>
    <w:rsid w:val="0017595D"/>
    <w:rsid w:val="00175E15"/>
    <w:rsid w:val="00177D69"/>
    <w:rsid w:val="00180369"/>
    <w:rsid w:val="001842F7"/>
    <w:rsid w:val="0018444F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5F18"/>
    <w:rsid w:val="001D7D16"/>
    <w:rsid w:val="001E0337"/>
    <w:rsid w:val="001E067B"/>
    <w:rsid w:val="001E0717"/>
    <w:rsid w:val="001E4202"/>
    <w:rsid w:val="001F358A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36863"/>
    <w:rsid w:val="00237C77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4974"/>
    <w:rsid w:val="0025712B"/>
    <w:rsid w:val="00260EAC"/>
    <w:rsid w:val="00262CD5"/>
    <w:rsid w:val="0026327B"/>
    <w:rsid w:val="00263800"/>
    <w:rsid w:val="00263E8D"/>
    <w:rsid w:val="002660AE"/>
    <w:rsid w:val="002662A3"/>
    <w:rsid w:val="00266D36"/>
    <w:rsid w:val="00270C6E"/>
    <w:rsid w:val="002729BE"/>
    <w:rsid w:val="00272C49"/>
    <w:rsid w:val="00274DF1"/>
    <w:rsid w:val="00280E3F"/>
    <w:rsid w:val="002821FE"/>
    <w:rsid w:val="00286B60"/>
    <w:rsid w:val="00287165"/>
    <w:rsid w:val="00292A70"/>
    <w:rsid w:val="00292CAC"/>
    <w:rsid w:val="00293017"/>
    <w:rsid w:val="00293035"/>
    <w:rsid w:val="00293C77"/>
    <w:rsid w:val="00295E21"/>
    <w:rsid w:val="002973ED"/>
    <w:rsid w:val="00297EDE"/>
    <w:rsid w:val="002A2F34"/>
    <w:rsid w:val="002A6822"/>
    <w:rsid w:val="002B2D4B"/>
    <w:rsid w:val="002C0CCD"/>
    <w:rsid w:val="002C1B8E"/>
    <w:rsid w:val="002C40BC"/>
    <w:rsid w:val="002C66FB"/>
    <w:rsid w:val="002D22C9"/>
    <w:rsid w:val="002D2847"/>
    <w:rsid w:val="002D323E"/>
    <w:rsid w:val="002D3E8B"/>
    <w:rsid w:val="002E026C"/>
    <w:rsid w:val="002E02C3"/>
    <w:rsid w:val="002E0A50"/>
    <w:rsid w:val="002E0DD0"/>
    <w:rsid w:val="002E223F"/>
    <w:rsid w:val="002E2410"/>
    <w:rsid w:val="002E3EE6"/>
    <w:rsid w:val="002E42C8"/>
    <w:rsid w:val="002E6AC2"/>
    <w:rsid w:val="002F1576"/>
    <w:rsid w:val="002F27CC"/>
    <w:rsid w:val="002F3A68"/>
    <w:rsid w:val="002F41F3"/>
    <w:rsid w:val="002F45BD"/>
    <w:rsid w:val="002F6192"/>
    <w:rsid w:val="002F78F7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212C"/>
    <w:rsid w:val="0032355E"/>
    <w:rsid w:val="00323B6D"/>
    <w:rsid w:val="00325182"/>
    <w:rsid w:val="003260B0"/>
    <w:rsid w:val="00326798"/>
    <w:rsid w:val="00327F7F"/>
    <w:rsid w:val="0033094F"/>
    <w:rsid w:val="0033158E"/>
    <w:rsid w:val="00331E76"/>
    <w:rsid w:val="00332675"/>
    <w:rsid w:val="00333805"/>
    <w:rsid w:val="003354BA"/>
    <w:rsid w:val="00335E8D"/>
    <w:rsid w:val="003442F2"/>
    <w:rsid w:val="003447EC"/>
    <w:rsid w:val="003463E0"/>
    <w:rsid w:val="0035290C"/>
    <w:rsid w:val="00355AAD"/>
    <w:rsid w:val="00355C96"/>
    <w:rsid w:val="00357E44"/>
    <w:rsid w:val="003603CF"/>
    <w:rsid w:val="003606D8"/>
    <w:rsid w:val="0036162B"/>
    <w:rsid w:val="003618BB"/>
    <w:rsid w:val="003619D8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1085"/>
    <w:rsid w:val="003845D5"/>
    <w:rsid w:val="0038721F"/>
    <w:rsid w:val="00390E54"/>
    <w:rsid w:val="003916CC"/>
    <w:rsid w:val="00391AA1"/>
    <w:rsid w:val="0039249A"/>
    <w:rsid w:val="003941F5"/>
    <w:rsid w:val="003A0B75"/>
    <w:rsid w:val="003A0B7F"/>
    <w:rsid w:val="003A1424"/>
    <w:rsid w:val="003A2A38"/>
    <w:rsid w:val="003B308A"/>
    <w:rsid w:val="003B3862"/>
    <w:rsid w:val="003B3913"/>
    <w:rsid w:val="003B394F"/>
    <w:rsid w:val="003B497E"/>
    <w:rsid w:val="003B51DA"/>
    <w:rsid w:val="003C059E"/>
    <w:rsid w:val="003C0DD2"/>
    <w:rsid w:val="003C1EF0"/>
    <w:rsid w:val="003C37DA"/>
    <w:rsid w:val="003C3B91"/>
    <w:rsid w:val="003C3E2F"/>
    <w:rsid w:val="003C3E34"/>
    <w:rsid w:val="003C6B6F"/>
    <w:rsid w:val="003C6C35"/>
    <w:rsid w:val="003C7CA3"/>
    <w:rsid w:val="003D0376"/>
    <w:rsid w:val="003D4C3E"/>
    <w:rsid w:val="003D4E84"/>
    <w:rsid w:val="003D7379"/>
    <w:rsid w:val="003E02E6"/>
    <w:rsid w:val="003E25ED"/>
    <w:rsid w:val="003E397C"/>
    <w:rsid w:val="003E5911"/>
    <w:rsid w:val="003F1597"/>
    <w:rsid w:val="003F1A12"/>
    <w:rsid w:val="003F2956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05BD4"/>
    <w:rsid w:val="004114CE"/>
    <w:rsid w:val="00411D6B"/>
    <w:rsid w:val="00411F6F"/>
    <w:rsid w:val="00413242"/>
    <w:rsid w:val="00414ACF"/>
    <w:rsid w:val="00414C7D"/>
    <w:rsid w:val="004150AA"/>
    <w:rsid w:val="0041590B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1F5"/>
    <w:rsid w:val="00437365"/>
    <w:rsid w:val="0044089C"/>
    <w:rsid w:val="00442C83"/>
    <w:rsid w:val="00443C0A"/>
    <w:rsid w:val="00445BA1"/>
    <w:rsid w:val="00446018"/>
    <w:rsid w:val="004462AF"/>
    <w:rsid w:val="00447DEB"/>
    <w:rsid w:val="00451E8E"/>
    <w:rsid w:val="00455C9B"/>
    <w:rsid w:val="0045648B"/>
    <w:rsid w:val="00457DE4"/>
    <w:rsid w:val="0046150C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20E8"/>
    <w:rsid w:val="0048272D"/>
    <w:rsid w:val="00487726"/>
    <w:rsid w:val="00490D26"/>
    <w:rsid w:val="00490D32"/>
    <w:rsid w:val="0049131A"/>
    <w:rsid w:val="0049237F"/>
    <w:rsid w:val="00493F1F"/>
    <w:rsid w:val="00494C27"/>
    <w:rsid w:val="00495AF6"/>
    <w:rsid w:val="004A1652"/>
    <w:rsid w:val="004A2873"/>
    <w:rsid w:val="004A2ACB"/>
    <w:rsid w:val="004A5A25"/>
    <w:rsid w:val="004B03E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256C"/>
    <w:rsid w:val="004D3D14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79A7"/>
    <w:rsid w:val="004F0F33"/>
    <w:rsid w:val="004F2FF9"/>
    <w:rsid w:val="004F4654"/>
    <w:rsid w:val="004F5D90"/>
    <w:rsid w:val="0050122D"/>
    <w:rsid w:val="00501BE6"/>
    <w:rsid w:val="00502357"/>
    <w:rsid w:val="0050499F"/>
    <w:rsid w:val="00504CBC"/>
    <w:rsid w:val="00506F51"/>
    <w:rsid w:val="0051045D"/>
    <w:rsid w:val="00511388"/>
    <w:rsid w:val="005117DB"/>
    <w:rsid w:val="005118C3"/>
    <w:rsid w:val="005207DE"/>
    <w:rsid w:val="00521262"/>
    <w:rsid w:val="005226E3"/>
    <w:rsid w:val="0052458C"/>
    <w:rsid w:val="005251F9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48FD"/>
    <w:rsid w:val="0054530C"/>
    <w:rsid w:val="0054573A"/>
    <w:rsid w:val="00547ADF"/>
    <w:rsid w:val="00552273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5C"/>
    <w:rsid w:val="005659F8"/>
    <w:rsid w:val="00567838"/>
    <w:rsid w:val="00567FED"/>
    <w:rsid w:val="00570C01"/>
    <w:rsid w:val="00572A15"/>
    <w:rsid w:val="0057321C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4260"/>
    <w:rsid w:val="005959E3"/>
    <w:rsid w:val="0059761A"/>
    <w:rsid w:val="00597A6A"/>
    <w:rsid w:val="005A0759"/>
    <w:rsid w:val="005A4B75"/>
    <w:rsid w:val="005A5522"/>
    <w:rsid w:val="005B11A4"/>
    <w:rsid w:val="005B4C2B"/>
    <w:rsid w:val="005B524E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4A06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BC5"/>
    <w:rsid w:val="005D7F9C"/>
    <w:rsid w:val="005E1ED3"/>
    <w:rsid w:val="005E2BB6"/>
    <w:rsid w:val="005E6653"/>
    <w:rsid w:val="005F45BF"/>
    <w:rsid w:val="005F5919"/>
    <w:rsid w:val="005F6AC8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550"/>
    <w:rsid w:val="00641D94"/>
    <w:rsid w:val="00643D49"/>
    <w:rsid w:val="00644A37"/>
    <w:rsid w:val="00647521"/>
    <w:rsid w:val="00650AFE"/>
    <w:rsid w:val="00654E93"/>
    <w:rsid w:val="00660FCE"/>
    <w:rsid w:val="00662C49"/>
    <w:rsid w:val="006636D5"/>
    <w:rsid w:val="0066665F"/>
    <w:rsid w:val="006666FA"/>
    <w:rsid w:val="006705B7"/>
    <w:rsid w:val="006722F0"/>
    <w:rsid w:val="006737C4"/>
    <w:rsid w:val="006753E6"/>
    <w:rsid w:val="00676A92"/>
    <w:rsid w:val="00680A5E"/>
    <w:rsid w:val="00683836"/>
    <w:rsid w:val="00686DFE"/>
    <w:rsid w:val="00686ECF"/>
    <w:rsid w:val="00687CFD"/>
    <w:rsid w:val="006923F8"/>
    <w:rsid w:val="00692963"/>
    <w:rsid w:val="00692FE6"/>
    <w:rsid w:val="00695C5A"/>
    <w:rsid w:val="006969CD"/>
    <w:rsid w:val="00697AE2"/>
    <w:rsid w:val="006A1FCF"/>
    <w:rsid w:val="006A2B47"/>
    <w:rsid w:val="006A3B18"/>
    <w:rsid w:val="006A4C24"/>
    <w:rsid w:val="006A51E5"/>
    <w:rsid w:val="006A57B5"/>
    <w:rsid w:val="006B1673"/>
    <w:rsid w:val="006B28B7"/>
    <w:rsid w:val="006B4742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D7054"/>
    <w:rsid w:val="006E029E"/>
    <w:rsid w:val="006E0883"/>
    <w:rsid w:val="006E10B9"/>
    <w:rsid w:val="006E1C3A"/>
    <w:rsid w:val="006E2DCE"/>
    <w:rsid w:val="006E34CE"/>
    <w:rsid w:val="006E4F71"/>
    <w:rsid w:val="006E6D39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07A3A"/>
    <w:rsid w:val="00710022"/>
    <w:rsid w:val="00713460"/>
    <w:rsid w:val="007148F2"/>
    <w:rsid w:val="00714CDE"/>
    <w:rsid w:val="00715DBC"/>
    <w:rsid w:val="0071617B"/>
    <w:rsid w:val="00720219"/>
    <w:rsid w:val="00721FAD"/>
    <w:rsid w:val="007235A6"/>
    <w:rsid w:val="00723B49"/>
    <w:rsid w:val="00727DA6"/>
    <w:rsid w:val="007320DF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1E17"/>
    <w:rsid w:val="007623BD"/>
    <w:rsid w:val="00763494"/>
    <w:rsid w:val="00766A31"/>
    <w:rsid w:val="007674D8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5DF0"/>
    <w:rsid w:val="00785F0A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3363"/>
    <w:rsid w:val="007A56B6"/>
    <w:rsid w:val="007A6A5D"/>
    <w:rsid w:val="007A715F"/>
    <w:rsid w:val="007B00CA"/>
    <w:rsid w:val="007B1B0F"/>
    <w:rsid w:val="007B2D8C"/>
    <w:rsid w:val="007B44A4"/>
    <w:rsid w:val="007C3C22"/>
    <w:rsid w:val="007C6CAC"/>
    <w:rsid w:val="007D0276"/>
    <w:rsid w:val="007D0701"/>
    <w:rsid w:val="007D0A11"/>
    <w:rsid w:val="007D3B10"/>
    <w:rsid w:val="007D4502"/>
    <w:rsid w:val="007D6DE9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3F10"/>
    <w:rsid w:val="00817638"/>
    <w:rsid w:val="0082010A"/>
    <w:rsid w:val="00822DB8"/>
    <w:rsid w:val="00824326"/>
    <w:rsid w:val="00825650"/>
    <w:rsid w:val="0082572D"/>
    <w:rsid w:val="008266FF"/>
    <w:rsid w:val="00827ABE"/>
    <w:rsid w:val="00830B96"/>
    <w:rsid w:val="00831333"/>
    <w:rsid w:val="00833736"/>
    <w:rsid w:val="00834BF2"/>
    <w:rsid w:val="0083551F"/>
    <w:rsid w:val="0083600E"/>
    <w:rsid w:val="008369DB"/>
    <w:rsid w:val="00837CEC"/>
    <w:rsid w:val="00837CFB"/>
    <w:rsid w:val="00837E00"/>
    <w:rsid w:val="008405BE"/>
    <w:rsid w:val="00840CDD"/>
    <w:rsid w:val="00842B1E"/>
    <w:rsid w:val="00842EC3"/>
    <w:rsid w:val="008436A7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B5AD4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635F"/>
    <w:rsid w:val="008D7537"/>
    <w:rsid w:val="008D7D14"/>
    <w:rsid w:val="008E14C8"/>
    <w:rsid w:val="008E2A44"/>
    <w:rsid w:val="008E306C"/>
    <w:rsid w:val="008E3612"/>
    <w:rsid w:val="008E427F"/>
    <w:rsid w:val="008E567A"/>
    <w:rsid w:val="008E5C72"/>
    <w:rsid w:val="008E62F5"/>
    <w:rsid w:val="008E6B8A"/>
    <w:rsid w:val="008E7283"/>
    <w:rsid w:val="008F2D70"/>
    <w:rsid w:val="008F3576"/>
    <w:rsid w:val="008F509E"/>
    <w:rsid w:val="008F6075"/>
    <w:rsid w:val="009005EE"/>
    <w:rsid w:val="00901F5A"/>
    <w:rsid w:val="0090334C"/>
    <w:rsid w:val="00906F12"/>
    <w:rsid w:val="00911772"/>
    <w:rsid w:val="009126E0"/>
    <w:rsid w:val="00912760"/>
    <w:rsid w:val="009160A5"/>
    <w:rsid w:val="009216EE"/>
    <w:rsid w:val="00921892"/>
    <w:rsid w:val="00922C89"/>
    <w:rsid w:val="00925727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3356"/>
    <w:rsid w:val="00944B8B"/>
    <w:rsid w:val="009467AF"/>
    <w:rsid w:val="009531BD"/>
    <w:rsid w:val="00954F95"/>
    <w:rsid w:val="00955762"/>
    <w:rsid w:val="00955B23"/>
    <w:rsid w:val="00960EB3"/>
    <w:rsid w:val="009612B7"/>
    <w:rsid w:val="00961F3A"/>
    <w:rsid w:val="00963E33"/>
    <w:rsid w:val="00964B36"/>
    <w:rsid w:val="009666DC"/>
    <w:rsid w:val="00966991"/>
    <w:rsid w:val="00967038"/>
    <w:rsid w:val="00971164"/>
    <w:rsid w:val="00971FEF"/>
    <w:rsid w:val="0097696E"/>
    <w:rsid w:val="0097789E"/>
    <w:rsid w:val="00977AB7"/>
    <w:rsid w:val="009817F5"/>
    <w:rsid w:val="0098215A"/>
    <w:rsid w:val="00982984"/>
    <w:rsid w:val="009830C5"/>
    <w:rsid w:val="00983972"/>
    <w:rsid w:val="00984448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189"/>
    <w:rsid w:val="009B0B4E"/>
    <w:rsid w:val="009B3428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51D0"/>
    <w:rsid w:val="009D6138"/>
    <w:rsid w:val="009E0CAD"/>
    <w:rsid w:val="009E29A7"/>
    <w:rsid w:val="009E2E4A"/>
    <w:rsid w:val="009E47EE"/>
    <w:rsid w:val="009E47F8"/>
    <w:rsid w:val="009E7424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39AF"/>
    <w:rsid w:val="00A14647"/>
    <w:rsid w:val="00A160A0"/>
    <w:rsid w:val="00A17DA9"/>
    <w:rsid w:val="00A21C17"/>
    <w:rsid w:val="00A23751"/>
    <w:rsid w:val="00A2403D"/>
    <w:rsid w:val="00A25824"/>
    <w:rsid w:val="00A268B9"/>
    <w:rsid w:val="00A2740E"/>
    <w:rsid w:val="00A2795C"/>
    <w:rsid w:val="00A27F18"/>
    <w:rsid w:val="00A3069E"/>
    <w:rsid w:val="00A30A61"/>
    <w:rsid w:val="00A33B5F"/>
    <w:rsid w:val="00A3546B"/>
    <w:rsid w:val="00A41C7D"/>
    <w:rsid w:val="00A42AD3"/>
    <w:rsid w:val="00A43F8E"/>
    <w:rsid w:val="00A4491E"/>
    <w:rsid w:val="00A46584"/>
    <w:rsid w:val="00A4680A"/>
    <w:rsid w:val="00A50472"/>
    <w:rsid w:val="00A52F02"/>
    <w:rsid w:val="00A530B5"/>
    <w:rsid w:val="00A53EDC"/>
    <w:rsid w:val="00A5591F"/>
    <w:rsid w:val="00A56D47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2E2C"/>
    <w:rsid w:val="00A86830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B7053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0E7F"/>
    <w:rsid w:val="00AE1662"/>
    <w:rsid w:val="00AE3B70"/>
    <w:rsid w:val="00AE4D45"/>
    <w:rsid w:val="00AF23E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5CF"/>
    <w:rsid w:val="00B15A11"/>
    <w:rsid w:val="00B15DFB"/>
    <w:rsid w:val="00B16BB4"/>
    <w:rsid w:val="00B20C25"/>
    <w:rsid w:val="00B2774F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7E9F"/>
    <w:rsid w:val="00B613E1"/>
    <w:rsid w:val="00B644BE"/>
    <w:rsid w:val="00B70535"/>
    <w:rsid w:val="00B71952"/>
    <w:rsid w:val="00B72560"/>
    <w:rsid w:val="00B72C2D"/>
    <w:rsid w:val="00B73794"/>
    <w:rsid w:val="00B74193"/>
    <w:rsid w:val="00B7468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495F"/>
    <w:rsid w:val="00BD4AE4"/>
    <w:rsid w:val="00BD4FA3"/>
    <w:rsid w:val="00BD597F"/>
    <w:rsid w:val="00BD7A5B"/>
    <w:rsid w:val="00BE0B58"/>
    <w:rsid w:val="00BE1279"/>
    <w:rsid w:val="00BE179E"/>
    <w:rsid w:val="00BE18BD"/>
    <w:rsid w:val="00BE47DC"/>
    <w:rsid w:val="00BE57D0"/>
    <w:rsid w:val="00C0173E"/>
    <w:rsid w:val="00C02C55"/>
    <w:rsid w:val="00C03D0F"/>
    <w:rsid w:val="00C06C32"/>
    <w:rsid w:val="00C07AEE"/>
    <w:rsid w:val="00C12369"/>
    <w:rsid w:val="00C1624E"/>
    <w:rsid w:val="00C17FB3"/>
    <w:rsid w:val="00C210F5"/>
    <w:rsid w:val="00C2131F"/>
    <w:rsid w:val="00C21899"/>
    <w:rsid w:val="00C24C91"/>
    <w:rsid w:val="00C30445"/>
    <w:rsid w:val="00C30490"/>
    <w:rsid w:val="00C31CBD"/>
    <w:rsid w:val="00C3347E"/>
    <w:rsid w:val="00C33499"/>
    <w:rsid w:val="00C342FD"/>
    <w:rsid w:val="00C3447D"/>
    <w:rsid w:val="00C3513F"/>
    <w:rsid w:val="00C352FC"/>
    <w:rsid w:val="00C35D58"/>
    <w:rsid w:val="00C36E30"/>
    <w:rsid w:val="00C370A2"/>
    <w:rsid w:val="00C4062B"/>
    <w:rsid w:val="00C423CD"/>
    <w:rsid w:val="00C43A2F"/>
    <w:rsid w:val="00C51A1E"/>
    <w:rsid w:val="00C53CB7"/>
    <w:rsid w:val="00C54C55"/>
    <w:rsid w:val="00C54D4E"/>
    <w:rsid w:val="00C55B56"/>
    <w:rsid w:val="00C55FCB"/>
    <w:rsid w:val="00C56026"/>
    <w:rsid w:val="00C604C6"/>
    <w:rsid w:val="00C62B14"/>
    <w:rsid w:val="00C63199"/>
    <w:rsid w:val="00C6463F"/>
    <w:rsid w:val="00C651BC"/>
    <w:rsid w:val="00C65F0C"/>
    <w:rsid w:val="00C66DFE"/>
    <w:rsid w:val="00C6763E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92DA2"/>
    <w:rsid w:val="00C946FC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1E83"/>
    <w:rsid w:val="00CC45DC"/>
    <w:rsid w:val="00CC5737"/>
    <w:rsid w:val="00CC6626"/>
    <w:rsid w:val="00CC756D"/>
    <w:rsid w:val="00CC7F10"/>
    <w:rsid w:val="00CD13BD"/>
    <w:rsid w:val="00CD17B3"/>
    <w:rsid w:val="00CD49DE"/>
    <w:rsid w:val="00CD5C83"/>
    <w:rsid w:val="00CD68CE"/>
    <w:rsid w:val="00CD7658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0B90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51CB"/>
    <w:rsid w:val="00D569A2"/>
    <w:rsid w:val="00D56D42"/>
    <w:rsid w:val="00D60C84"/>
    <w:rsid w:val="00D6216A"/>
    <w:rsid w:val="00D626A0"/>
    <w:rsid w:val="00D64715"/>
    <w:rsid w:val="00D65227"/>
    <w:rsid w:val="00D654A9"/>
    <w:rsid w:val="00D67064"/>
    <w:rsid w:val="00D72281"/>
    <w:rsid w:val="00D7533C"/>
    <w:rsid w:val="00D765FA"/>
    <w:rsid w:val="00D76A38"/>
    <w:rsid w:val="00D80C61"/>
    <w:rsid w:val="00D81DAE"/>
    <w:rsid w:val="00D82F77"/>
    <w:rsid w:val="00D84FE8"/>
    <w:rsid w:val="00D86538"/>
    <w:rsid w:val="00D86961"/>
    <w:rsid w:val="00D90AD7"/>
    <w:rsid w:val="00D91D86"/>
    <w:rsid w:val="00D947D2"/>
    <w:rsid w:val="00D958A4"/>
    <w:rsid w:val="00DA03BB"/>
    <w:rsid w:val="00DA23C9"/>
    <w:rsid w:val="00DA2EB9"/>
    <w:rsid w:val="00DA3763"/>
    <w:rsid w:val="00DA53EA"/>
    <w:rsid w:val="00DA56FD"/>
    <w:rsid w:val="00DA59D6"/>
    <w:rsid w:val="00DA66BB"/>
    <w:rsid w:val="00DB0597"/>
    <w:rsid w:val="00DB13C7"/>
    <w:rsid w:val="00DB166B"/>
    <w:rsid w:val="00DB2EFA"/>
    <w:rsid w:val="00DB3F59"/>
    <w:rsid w:val="00DB44D4"/>
    <w:rsid w:val="00DB49D6"/>
    <w:rsid w:val="00DB7027"/>
    <w:rsid w:val="00DB7BB6"/>
    <w:rsid w:val="00DC377D"/>
    <w:rsid w:val="00DC6DF8"/>
    <w:rsid w:val="00DD3209"/>
    <w:rsid w:val="00DD44C2"/>
    <w:rsid w:val="00DD47C3"/>
    <w:rsid w:val="00DD6C73"/>
    <w:rsid w:val="00DD6F87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04E1"/>
    <w:rsid w:val="00E01A28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8E2"/>
    <w:rsid w:val="00E22F95"/>
    <w:rsid w:val="00E24EC0"/>
    <w:rsid w:val="00E258E1"/>
    <w:rsid w:val="00E37969"/>
    <w:rsid w:val="00E40FDB"/>
    <w:rsid w:val="00E42A4B"/>
    <w:rsid w:val="00E433D8"/>
    <w:rsid w:val="00E43B9A"/>
    <w:rsid w:val="00E528E8"/>
    <w:rsid w:val="00E540E8"/>
    <w:rsid w:val="00E556C6"/>
    <w:rsid w:val="00E56808"/>
    <w:rsid w:val="00E57C8B"/>
    <w:rsid w:val="00E61288"/>
    <w:rsid w:val="00E61F5F"/>
    <w:rsid w:val="00E62504"/>
    <w:rsid w:val="00E63EB5"/>
    <w:rsid w:val="00E70AC6"/>
    <w:rsid w:val="00E70E82"/>
    <w:rsid w:val="00E74E46"/>
    <w:rsid w:val="00E75243"/>
    <w:rsid w:val="00E752A3"/>
    <w:rsid w:val="00E754EA"/>
    <w:rsid w:val="00E75ACA"/>
    <w:rsid w:val="00E772F3"/>
    <w:rsid w:val="00E80180"/>
    <w:rsid w:val="00E82A58"/>
    <w:rsid w:val="00E82ADE"/>
    <w:rsid w:val="00E82E78"/>
    <w:rsid w:val="00E83DC5"/>
    <w:rsid w:val="00E852CC"/>
    <w:rsid w:val="00E85DA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B5731"/>
    <w:rsid w:val="00EC02E0"/>
    <w:rsid w:val="00EC3557"/>
    <w:rsid w:val="00EC594D"/>
    <w:rsid w:val="00EC5B7C"/>
    <w:rsid w:val="00ED0F8B"/>
    <w:rsid w:val="00ED1F90"/>
    <w:rsid w:val="00ED2B0D"/>
    <w:rsid w:val="00ED405A"/>
    <w:rsid w:val="00ED4B8E"/>
    <w:rsid w:val="00ED4E36"/>
    <w:rsid w:val="00ED537D"/>
    <w:rsid w:val="00EE0BD9"/>
    <w:rsid w:val="00EE0FF2"/>
    <w:rsid w:val="00EE33A6"/>
    <w:rsid w:val="00EE41B8"/>
    <w:rsid w:val="00EF05A9"/>
    <w:rsid w:val="00EF2C68"/>
    <w:rsid w:val="00EF2E9A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47E0"/>
    <w:rsid w:val="00F35089"/>
    <w:rsid w:val="00F368E2"/>
    <w:rsid w:val="00F44DE1"/>
    <w:rsid w:val="00F51FD5"/>
    <w:rsid w:val="00F54D08"/>
    <w:rsid w:val="00F60A44"/>
    <w:rsid w:val="00F620DA"/>
    <w:rsid w:val="00F64CBE"/>
    <w:rsid w:val="00F67F49"/>
    <w:rsid w:val="00F70D3E"/>
    <w:rsid w:val="00F71C9D"/>
    <w:rsid w:val="00F72216"/>
    <w:rsid w:val="00F728D7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93226"/>
    <w:rsid w:val="00FA01CC"/>
    <w:rsid w:val="00FA0D20"/>
    <w:rsid w:val="00FA1DD9"/>
    <w:rsid w:val="00FA2FE3"/>
    <w:rsid w:val="00FA3256"/>
    <w:rsid w:val="00FA3F3F"/>
    <w:rsid w:val="00FA43BD"/>
    <w:rsid w:val="00FA5703"/>
    <w:rsid w:val="00FA61EE"/>
    <w:rsid w:val="00FB0BBE"/>
    <w:rsid w:val="00FB0DD7"/>
    <w:rsid w:val="00FB19A0"/>
    <w:rsid w:val="00FB1ACD"/>
    <w:rsid w:val="00FB2187"/>
    <w:rsid w:val="00FB6B7B"/>
    <w:rsid w:val="00FC04F3"/>
    <w:rsid w:val="00FC0C29"/>
    <w:rsid w:val="00FC0F4A"/>
    <w:rsid w:val="00FC47A3"/>
    <w:rsid w:val="00FC7697"/>
    <w:rsid w:val="00FC79AB"/>
    <w:rsid w:val="00FE0BEC"/>
    <w:rsid w:val="00FE45C9"/>
    <w:rsid w:val="00FE4F52"/>
    <w:rsid w:val="00FE709A"/>
    <w:rsid w:val="00FF1E4C"/>
    <w:rsid w:val="00FF305A"/>
    <w:rsid w:val="00FF355B"/>
    <w:rsid w:val="00FF47C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194</cp:revision>
  <cp:lastPrinted>2025-03-06T15:16:00Z</cp:lastPrinted>
  <dcterms:created xsi:type="dcterms:W3CDTF">2025-04-15T09:18:00Z</dcterms:created>
  <dcterms:modified xsi:type="dcterms:W3CDTF">2025-04-16T15:53:00Z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